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32F4FFC2" w:rsidR="00746750" w:rsidRPr="00746750" w:rsidRDefault="00746750" w:rsidP="00FB6FBC">
      <w:pPr>
        <w:tabs>
          <w:tab w:val="left" w:pos="1985"/>
        </w:tabs>
        <w:spacing w:after="100" w:afterAutospacing="1"/>
        <w:rPr>
          <w:rFonts w:ascii="Arial" w:eastAsia="SimSun" w:hAnsi="Arial" w:hint="eastAsia"/>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w:t>
      </w:r>
      <w:r w:rsidR="00791DE1">
        <w:rPr>
          <w:rFonts w:ascii="Arial" w:eastAsia="SimSun" w:hAnsi="Arial"/>
          <w:b/>
          <w:noProof/>
          <w:sz w:val="24"/>
          <w:lang w:eastAsia="zh-CN"/>
        </w:rPr>
        <w:t>1</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E56D1F">
        <w:rPr>
          <w:rFonts w:ascii="Arial" w:eastAsia="SimSun" w:hAnsi="Arial" w:hint="eastAsia"/>
          <w:b/>
          <w:noProof/>
          <w:sz w:val="24"/>
          <w:lang w:eastAsia="zh-CN"/>
        </w:rPr>
        <w:t>407277</w:t>
      </w:r>
    </w:p>
    <w:p w14:paraId="2F8165BD" w14:textId="6C640D43" w:rsidR="00EE53AA" w:rsidRPr="00A25229" w:rsidRDefault="00791DE1"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Fukuoka</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Japan</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20</w:t>
      </w:r>
      <w:r w:rsidRPr="00495CC3">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495CC3">
        <w:rPr>
          <w:rFonts w:ascii="Arial" w:eastAsia="SimSun" w:hAnsi="Arial" w:cs="Arial"/>
          <w:b/>
          <w:sz w:val="24"/>
          <w:szCs w:val="24"/>
          <w:vertAlign w:val="superscript"/>
          <w:lang w:eastAsia="zh-CN"/>
        </w:rPr>
        <w:t>th</w:t>
      </w:r>
      <w:r w:rsidR="00495CC3">
        <w:rPr>
          <w:rFonts w:ascii="Arial" w:eastAsia="SimSun" w:hAnsi="Arial" w:cs="Arial"/>
          <w:b/>
          <w:sz w:val="24"/>
          <w:szCs w:val="24"/>
          <w:lang w:eastAsia="zh-CN"/>
        </w:rPr>
        <w:t xml:space="preserve">, </w:t>
      </w:r>
      <w:r w:rsidR="005E29B0">
        <w:rPr>
          <w:rFonts w:ascii="Arial" w:eastAsia="SimSun" w:hAnsi="Arial" w:cs="Arial"/>
          <w:b/>
          <w:sz w:val="24"/>
          <w:szCs w:val="24"/>
          <w:lang w:eastAsia="zh-CN"/>
        </w:rPr>
        <w:t>April</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E2D0F59"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FB324B">
        <w:rPr>
          <w:rFonts w:ascii="Arial" w:hAnsi="Arial" w:cs="Arial"/>
          <w:sz w:val="22"/>
        </w:rPr>
        <w:t xml:space="preserve">type 4 UE </w:t>
      </w:r>
      <w:r w:rsidR="002F5ED2">
        <w:rPr>
          <w:rFonts w:ascii="Arial" w:hAnsi="Arial" w:cs="Arial"/>
          <w:sz w:val="22"/>
        </w:rPr>
        <w:t>capability</w:t>
      </w:r>
    </w:p>
    <w:p w14:paraId="47A7A0E8" w14:textId="135CB11C"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DE1">
        <w:rPr>
          <w:rFonts w:ascii="Arial" w:hAnsi="Arial" w:cs="Arial"/>
          <w:sz w:val="22"/>
        </w:rPr>
        <w:t>10.7.2.</w:t>
      </w:r>
      <w:r w:rsidR="00A5200B">
        <w:rPr>
          <w:rFonts w:ascii="Arial" w:hAnsi="Arial" w:cs="Arial"/>
          <w:sz w:val="22"/>
        </w:rPr>
        <w:t>2</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69A1C3F7" w:rsidR="00526727" w:rsidRDefault="00791DE1" w:rsidP="004F2EF1">
      <w:pPr>
        <w:jc w:val="both"/>
        <w:rPr>
          <w:rFonts w:eastAsia="SimSun"/>
          <w:lang w:val="en-US" w:eastAsia="zh-CN"/>
        </w:rPr>
      </w:pPr>
      <w:r>
        <w:rPr>
          <w:rFonts w:eastAsia="SimSun"/>
          <w:lang w:val="en-US" w:eastAsia="zh-CN"/>
        </w:rPr>
        <w:t>I</w:t>
      </w:r>
      <w:r>
        <w:rPr>
          <w:rFonts w:eastAsia="SimSun" w:hint="eastAsia"/>
          <w:lang w:val="en-US" w:eastAsia="zh-CN"/>
        </w:rPr>
        <w:t>ntra-band non-collocated NR CA/EN-DC has been discussed in the last RAN4 meeting</w:t>
      </w:r>
      <w:r>
        <w:rPr>
          <w:rFonts w:eastAsia="SimSun"/>
          <w:lang w:val="en-US" w:eastAsia="zh-CN"/>
        </w:rPr>
        <w:t>. The following issues are for further study</w:t>
      </w:r>
      <w:r w:rsidR="0072015E">
        <w:rPr>
          <w:rFonts w:eastAsia="SimSun" w:hint="eastAsia"/>
          <w:lang w:val="en-US" w:eastAsia="zh-CN"/>
        </w:rPr>
        <w:t xml:space="preserve"> </w:t>
      </w:r>
      <w:r w:rsidR="0072015E">
        <w:rPr>
          <w:rFonts w:eastAsia="SimSun"/>
          <w:lang w:val="en-US" w:eastAsia="zh-CN"/>
        </w:rPr>
        <w:t>as captured in [1].</w:t>
      </w:r>
    </w:p>
    <w:p w14:paraId="5E69771F" w14:textId="5657459E" w:rsidR="009F3A1B" w:rsidRDefault="006346B1"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0ECEB470" wp14:editId="7E6BF2D2">
                <wp:simplePos x="0" y="0"/>
                <wp:positionH relativeFrom="column">
                  <wp:posOffset>-7278</wp:posOffset>
                </wp:positionH>
                <wp:positionV relativeFrom="paragraph">
                  <wp:posOffset>64087</wp:posOffset>
                </wp:positionV>
                <wp:extent cx="6056142" cy="1151792"/>
                <wp:effectExtent l="0" t="0" r="14605" b="17145"/>
                <wp:wrapNone/>
                <wp:docPr id="1" name="Text Box 1"/>
                <wp:cNvGraphicFramePr/>
                <a:graphic xmlns:a="http://schemas.openxmlformats.org/drawingml/2006/main">
                  <a:graphicData uri="http://schemas.microsoft.com/office/word/2010/wordprocessingShape">
                    <wps:wsp>
                      <wps:cNvSpPr txBox="1"/>
                      <wps:spPr>
                        <a:xfrm>
                          <a:off x="0" y="0"/>
                          <a:ext cx="6056142" cy="1151792"/>
                        </a:xfrm>
                        <a:prstGeom prst="rect">
                          <a:avLst/>
                        </a:prstGeom>
                        <a:solidFill>
                          <a:schemeClr val="lt1"/>
                        </a:solidFill>
                        <a:ln w="6350">
                          <a:solidFill>
                            <a:prstClr val="black"/>
                          </a:solidFill>
                        </a:ln>
                      </wps:spPr>
                      <wps:txbx>
                        <w:txbxContent>
                          <w:p w14:paraId="24AFD292" w14:textId="77777777" w:rsidR="00A84792" w:rsidRDefault="00A84792" w:rsidP="00275D65">
                            <w:pPr>
                              <w:spacing w:after="120"/>
                            </w:pPr>
                            <w:r>
                              <w:rPr>
                                <w:rFonts w:eastAsia="Yu Mincho"/>
                                <w:lang w:val="en-US" w:eastAsia="ja-JP"/>
                              </w:rPr>
                              <w:t xml:space="preserve">&lt; </w:t>
                            </w:r>
                            <w:r w:rsidRPr="00EB6008">
                              <w:rPr>
                                <w:rFonts w:eastAsia="Yu Mincho"/>
                                <w:lang w:val="en-US" w:eastAsia="ja-JP"/>
                              </w:rPr>
                              <w:t>Issue 2-3-1:  New UE Capabilities for Type 4a(EN-DC) and 4b(EN-DC/NR-CA)</w:t>
                            </w:r>
                            <w:r>
                              <w:rPr>
                                <w:rFonts w:eastAsia="Yu Mincho"/>
                                <w:lang w:val="en-US" w:eastAsia="ja-JP"/>
                              </w:rPr>
                              <w:t xml:space="preserve"> &gt;</w:t>
                            </w:r>
                          </w:p>
                          <w:p w14:paraId="082DEC9B" w14:textId="77777777" w:rsidR="00A84792" w:rsidRPr="00B33139" w:rsidRDefault="00A84792" w:rsidP="00275D65">
                            <w:pPr>
                              <w:spacing w:after="120"/>
                              <w:rPr>
                                <w:rFonts w:eastAsia="Yu Mincho"/>
                                <w:lang w:eastAsia="ja-JP"/>
                              </w:rPr>
                            </w:pPr>
                            <w:r w:rsidRPr="00C732AB">
                              <w:rPr>
                                <w:rFonts w:eastAsia="Yu Mincho" w:hint="eastAsia"/>
                                <w:lang w:eastAsia="ja-JP"/>
                              </w:rPr>
                              <w:t>&lt;</w:t>
                            </w:r>
                            <w:r w:rsidRPr="00C732AB">
                              <w:rPr>
                                <w:rFonts w:eastAsia="Yu Mincho"/>
                                <w:lang w:eastAsia="ja-JP"/>
                              </w:rPr>
                              <w:t xml:space="preserve"> Issue 2-3-3:  Whether to support Type 2 capabilities by UE having Type </w:t>
                            </w:r>
                            <w:r w:rsidRPr="00B33139">
                              <w:rPr>
                                <w:rFonts w:eastAsia="Yu Mincho"/>
                                <w:lang w:eastAsia="ja-JP"/>
                              </w:rPr>
                              <w:t>4 capability &gt;</w:t>
                            </w:r>
                          </w:p>
                          <w:p w14:paraId="2D17E773" w14:textId="6EE2884F"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2-4-1:  New NW Signaling to switch between Type 1 and Type 4 &gt;</w:t>
                            </w:r>
                          </w:p>
                          <w:p w14:paraId="0916FBE6" w14:textId="77777777"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2-4-2:  UE behavior between Type 1, Type </w:t>
                            </w:r>
                            <w:proofErr w:type="gramStart"/>
                            <w:r w:rsidRPr="00A84792">
                              <w:rPr>
                                <w:rFonts w:eastAsia="Yu Mincho"/>
                                <w:lang w:val="en-US" w:eastAsia="ja-JP"/>
                              </w:rPr>
                              <w:t>2</w:t>
                            </w:r>
                            <w:proofErr w:type="gramEnd"/>
                            <w:r w:rsidRPr="00A84792">
                              <w:rPr>
                                <w:rFonts w:eastAsia="Yu Mincho"/>
                                <w:lang w:val="en-US" w:eastAsia="ja-JP"/>
                              </w:rPr>
                              <w:t xml:space="preserve"> and Type 4 with new NW Signaling &gt;</w:t>
                            </w:r>
                          </w:p>
                          <w:p w14:paraId="6455182C" w14:textId="77777777"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2-4-3: When to inform RAN2 the demand on new UE capability(s) and new NW signaling(s) &gt;</w:t>
                            </w:r>
                          </w:p>
                          <w:p w14:paraId="6BD727B6" w14:textId="3ED11F36" w:rsidR="00526727" w:rsidRPr="00A84792" w:rsidRDefault="00526727" w:rsidP="00A84792">
                            <w:pPr>
                              <w:rPr>
                                <w:rFonts w:eastAsia="Yu Mincho"/>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B470" id="_x0000_t202" coordsize="21600,21600" o:spt="202" path="m,l,21600r21600,l21600,xe">
                <v:stroke joinstyle="miter"/>
                <v:path gradientshapeok="t" o:connecttype="rect"/>
              </v:shapetype>
              <v:shape id="Text Box 1" o:spid="_x0000_s1026" type="#_x0000_t202" style="position:absolute;left:0;text-align:left;margin-left:-.55pt;margin-top:5.05pt;width:476.85pt;height:9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XpzuOAIAAH0EAAAOAAAAZHJzL2Uyb0RvYy54bWysVE1v2zAMvQ/YfxB0X2xnSdo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" fillcolor="white [3201]" strokeweight=".5pt">
                <v:textbox>
                  <w:txbxContent>
                    <w:p w14:paraId="24AFD292" w14:textId="77777777" w:rsidR="00A84792" w:rsidRDefault="00A84792" w:rsidP="00275D65">
                      <w:pPr>
                        <w:spacing w:after="120"/>
                      </w:pPr>
                      <w:r>
                        <w:rPr>
                          <w:rFonts w:eastAsia="Yu Mincho"/>
                          <w:lang w:val="en-US" w:eastAsia="ja-JP"/>
                        </w:rPr>
                        <w:t xml:space="preserve">&lt; </w:t>
                      </w:r>
                      <w:r w:rsidRPr="00EB6008">
                        <w:rPr>
                          <w:rFonts w:eastAsia="Yu Mincho"/>
                          <w:lang w:val="en-US" w:eastAsia="ja-JP"/>
                        </w:rPr>
                        <w:t>Issue 2-3-1:  New UE Capabilities for Type 4a(EN-DC) and 4b(EN-DC/NR-CA)</w:t>
                      </w:r>
                      <w:r>
                        <w:rPr>
                          <w:rFonts w:eastAsia="Yu Mincho"/>
                          <w:lang w:val="en-US" w:eastAsia="ja-JP"/>
                        </w:rPr>
                        <w:t xml:space="preserve"> &gt;</w:t>
                      </w:r>
                    </w:p>
                    <w:p w14:paraId="082DEC9B" w14:textId="77777777" w:rsidR="00A84792" w:rsidRPr="00B33139" w:rsidRDefault="00A84792" w:rsidP="00275D65">
                      <w:pPr>
                        <w:spacing w:after="120"/>
                        <w:rPr>
                          <w:rFonts w:eastAsia="Yu Mincho"/>
                          <w:lang w:eastAsia="ja-JP"/>
                        </w:rPr>
                      </w:pPr>
                      <w:r w:rsidRPr="00C732AB">
                        <w:rPr>
                          <w:rFonts w:eastAsia="Yu Mincho" w:hint="eastAsia"/>
                          <w:lang w:eastAsia="ja-JP"/>
                        </w:rPr>
                        <w:t>&lt;</w:t>
                      </w:r>
                      <w:r w:rsidRPr="00C732AB">
                        <w:rPr>
                          <w:rFonts w:eastAsia="Yu Mincho"/>
                          <w:lang w:eastAsia="ja-JP"/>
                        </w:rPr>
                        <w:t xml:space="preserve"> Issue 2-3-3:  Whether to support Type 2 capabilities by UE having Type </w:t>
                      </w:r>
                      <w:r w:rsidRPr="00B33139">
                        <w:rPr>
                          <w:rFonts w:eastAsia="Yu Mincho"/>
                          <w:lang w:eastAsia="ja-JP"/>
                        </w:rPr>
                        <w:t>4 capability &gt;</w:t>
                      </w:r>
                    </w:p>
                    <w:p w14:paraId="2D17E773" w14:textId="6EE2884F"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2-4-1:  New NW Signaling to switch between Type 1 and Type 4 &gt;</w:t>
                      </w:r>
                    </w:p>
                    <w:p w14:paraId="0916FBE6" w14:textId="77777777"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2-4-2:  UE behavior between Type 1, Type </w:t>
                      </w:r>
                      <w:proofErr w:type="gramStart"/>
                      <w:r w:rsidRPr="00A84792">
                        <w:rPr>
                          <w:rFonts w:eastAsia="Yu Mincho"/>
                          <w:lang w:val="en-US" w:eastAsia="ja-JP"/>
                        </w:rPr>
                        <w:t>2</w:t>
                      </w:r>
                      <w:proofErr w:type="gramEnd"/>
                      <w:r w:rsidRPr="00A84792">
                        <w:rPr>
                          <w:rFonts w:eastAsia="Yu Mincho"/>
                          <w:lang w:val="en-US" w:eastAsia="ja-JP"/>
                        </w:rPr>
                        <w:t xml:space="preserve"> and Type 4 with new NW Signaling &gt;</w:t>
                      </w:r>
                    </w:p>
                    <w:p w14:paraId="6455182C" w14:textId="77777777" w:rsidR="00C82BD9" w:rsidRPr="00A84792" w:rsidRDefault="00C82BD9" w:rsidP="00275D65">
                      <w:pPr>
                        <w:spacing w:after="120"/>
                        <w:rPr>
                          <w:rFonts w:eastAsia="Yu Mincho"/>
                          <w:lang w:val="en-US" w:eastAsia="ja-JP"/>
                        </w:rPr>
                      </w:pPr>
                      <w:r w:rsidRPr="00A84792">
                        <w:rPr>
                          <w:rFonts w:eastAsia="Yu Mincho" w:hint="eastAsia"/>
                          <w:lang w:val="en-US" w:eastAsia="ja-JP"/>
                        </w:rPr>
                        <w:t>&lt;</w:t>
                      </w:r>
                      <w:r w:rsidRPr="00A84792">
                        <w:rPr>
                          <w:rFonts w:eastAsia="Yu Mincho"/>
                          <w:lang w:val="en-US" w:eastAsia="ja-JP"/>
                        </w:rPr>
                        <w:t xml:space="preserve"> Issue 2-4-3: When to inform RAN2 the demand on new UE capability(s) and new NW signaling(s) &gt;</w:t>
                      </w:r>
                    </w:p>
                    <w:p w14:paraId="6BD727B6" w14:textId="3ED11F36" w:rsidR="00526727" w:rsidRPr="00A84792" w:rsidRDefault="00526727" w:rsidP="00A84792">
                      <w:pPr>
                        <w:rPr>
                          <w:rFonts w:eastAsia="Yu Mincho"/>
                          <w:lang w:val="en-US" w:eastAsia="ja-JP"/>
                        </w:rPr>
                      </w:pPr>
                    </w:p>
                  </w:txbxContent>
                </v:textbox>
              </v:shape>
            </w:pict>
          </mc:Fallback>
        </mc:AlternateContent>
      </w:r>
    </w:p>
    <w:p w14:paraId="051B9D96" w14:textId="7C3C1942" w:rsidR="00526727" w:rsidRDefault="00526727" w:rsidP="009F3A1B">
      <w:pPr>
        <w:widowControl w:val="0"/>
        <w:overflowPunct/>
        <w:autoSpaceDE/>
        <w:autoSpaceDN/>
        <w:adjustRightInd/>
        <w:spacing w:after="0"/>
        <w:jc w:val="both"/>
        <w:textAlignment w:val="auto"/>
        <w:rPr>
          <w:kern w:val="2"/>
          <w:lang w:val="en-US" w:eastAsia="zh-CN"/>
        </w:rPr>
      </w:pPr>
    </w:p>
    <w:p w14:paraId="28A1E51A" w14:textId="65DECE1D" w:rsidR="00526727" w:rsidRDefault="00526727" w:rsidP="009F3A1B">
      <w:pPr>
        <w:widowControl w:val="0"/>
        <w:overflowPunct/>
        <w:autoSpaceDE/>
        <w:autoSpaceDN/>
        <w:adjustRightInd/>
        <w:spacing w:after="0"/>
        <w:jc w:val="both"/>
        <w:textAlignment w:val="auto"/>
        <w:rPr>
          <w:kern w:val="2"/>
          <w:lang w:val="en-US" w:eastAsia="zh-CN"/>
        </w:rPr>
      </w:pPr>
    </w:p>
    <w:p w14:paraId="2F962D2A" w14:textId="2F4F7D0D" w:rsidR="00526727" w:rsidRDefault="00526727" w:rsidP="009F3A1B">
      <w:pPr>
        <w:widowControl w:val="0"/>
        <w:overflowPunct/>
        <w:autoSpaceDE/>
        <w:autoSpaceDN/>
        <w:adjustRightInd/>
        <w:spacing w:after="0"/>
        <w:jc w:val="both"/>
        <w:textAlignment w:val="auto"/>
        <w:rPr>
          <w:kern w:val="2"/>
          <w:lang w:val="en-US" w:eastAsia="zh-CN"/>
        </w:rPr>
      </w:pPr>
    </w:p>
    <w:p w14:paraId="177D1891" w14:textId="35243909" w:rsidR="00526727" w:rsidRDefault="00526727" w:rsidP="009F3A1B">
      <w:pPr>
        <w:widowControl w:val="0"/>
        <w:overflowPunct/>
        <w:autoSpaceDE/>
        <w:autoSpaceDN/>
        <w:adjustRightInd/>
        <w:spacing w:after="0"/>
        <w:jc w:val="both"/>
        <w:textAlignment w:val="auto"/>
        <w:rPr>
          <w:kern w:val="2"/>
          <w:lang w:val="en-US" w:eastAsia="zh-CN"/>
        </w:rPr>
      </w:pPr>
    </w:p>
    <w:p w14:paraId="49ACD740" w14:textId="06CA88F2" w:rsidR="00526727" w:rsidRDefault="00526727" w:rsidP="009F3A1B">
      <w:pPr>
        <w:widowControl w:val="0"/>
        <w:overflowPunct/>
        <w:autoSpaceDE/>
        <w:autoSpaceDN/>
        <w:adjustRightInd/>
        <w:spacing w:after="0"/>
        <w:jc w:val="both"/>
        <w:textAlignment w:val="auto"/>
        <w:rPr>
          <w:kern w:val="2"/>
          <w:lang w:val="en-US" w:eastAsia="zh-CN"/>
        </w:rPr>
      </w:pPr>
    </w:p>
    <w:p w14:paraId="22F46576" w14:textId="14E52687" w:rsidR="00526727" w:rsidRDefault="00526727" w:rsidP="009F3A1B">
      <w:pPr>
        <w:widowControl w:val="0"/>
        <w:overflowPunct/>
        <w:autoSpaceDE/>
        <w:autoSpaceDN/>
        <w:adjustRightInd/>
        <w:spacing w:after="0"/>
        <w:jc w:val="both"/>
        <w:textAlignment w:val="auto"/>
        <w:rPr>
          <w:kern w:val="2"/>
          <w:lang w:val="en-US" w:eastAsia="zh-CN"/>
        </w:rPr>
      </w:pPr>
    </w:p>
    <w:p w14:paraId="3603C789" w14:textId="4A0A98FA" w:rsidR="00526727" w:rsidRDefault="00526727" w:rsidP="009F3A1B">
      <w:pPr>
        <w:widowControl w:val="0"/>
        <w:overflowPunct/>
        <w:autoSpaceDE/>
        <w:autoSpaceDN/>
        <w:adjustRightInd/>
        <w:spacing w:after="0"/>
        <w:jc w:val="both"/>
        <w:textAlignment w:val="auto"/>
        <w:rPr>
          <w:kern w:val="2"/>
          <w:lang w:val="en-US" w:eastAsia="zh-CN"/>
        </w:rPr>
      </w:pPr>
    </w:p>
    <w:p w14:paraId="57F0642F" w14:textId="77777777" w:rsidR="00526727" w:rsidRDefault="00526727" w:rsidP="009F3A1B">
      <w:pPr>
        <w:widowControl w:val="0"/>
        <w:overflowPunct/>
        <w:autoSpaceDE/>
        <w:autoSpaceDN/>
        <w:adjustRightInd/>
        <w:spacing w:after="0"/>
        <w:jc w:val="both"/>
        <w:textAlignment w:val="auto"/>
        <w:rPr>
          <w:kern w:val="2"/>
          <w:lang w:val="en-US" w:eastAsia="zh-CN"/>
        </w:rPr>
      </w:pPr>
    </w:p>
    <w:p w14:paraId="686BB26A" w14:textId="2A6EC934"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The discussion in this paper is based on CA type 4 UE, while similar conclusions are also applicable for EN-DC type 4 UE.</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6BAA07C" w:rsidR="0001536D" w:rsidRDefault="00BF7F4B" w:rsidP="00BF7F4B">
      <w:pPr>
        <w:pStyle w:val="Heading1"/>
        <w:rPr>
          <w:rFonts w:eastAsia="SimSun"/>
          <w:lang w:eastAsia="zh-CN"/>
        </w:rPr>
      </w:pPr>
      <w:r>
        <w:rPr>
          <w:rFonts w:eastAsia="SimSun"/>
          <w:lang w:eastAsia="zh-CN"/>
        </w:rPr>
        <w:t>Discussion</w:t>
      </w:r>
    </w:p>
    <w:p w14:paraId="0F972DC3" w14:textId="7C87EF89" w:rsidR="00C03AB2" w:rsidRPr="00C03AB2" w:rsidRDefault="00C03AB2" w:rsidP="00C03AB2">
      <w:pPr>
        <w:pStyle w:val="Heading2"/>
        <w:spacing w:after="240"/>
        <w:rPr>
          <w:lang w:eastAsia="zh-CN"/>
        </w:rPr>
      </w:pPr>
      <w:r>
        <w:rPr>
          <w:lang w:eastAsia="zh-CN"/>
        </w:rPr>
        <w:t>background</w:t>
      </w:r>
    </w:p>
    <w:p w14:paraId="171BE363" w14:textId="16BA1B87" w:rsidR="007E6663" w:rsidRPr="007E6663" w:rsidRDefault="007E6663" w:rsidP="007E6663">
      <w:pPr>
        <w:pStyle w:val="TH"/>
        <w:spacing w:after="120"/>
        <w:rPr>
          <w:rFonts w:eastAsia="Times New Roman"/>
          <w:lang w:eastAsia="zh-CN"/>
        </w:rPr>
      </w:pPr>
      <w:r w:rsidRPr="007E6663">
        <w:rPr>
          <w:rFonts w:eastAsia="Times New Roman"/>
          <w:lang w:eastAsia="zh-CN"/>
        </w:rPr>
        <w:t>Table 2-1 reference architecture for type 4 UE</w:t>
      </w:r>
    </w:p>
    <w:tbl>
      <w:tblPr>
        <w:tblStyle w:val="TableGrid"/>
        <w:tblW w:w="9781" w:type="dxa"/>
        <w:jc w:val="center"/>
        <w:tblLook w:val="04A0" w:firstRow="1" w:lastRow="0" w:firstColumn="1" w:lastColumn="0" w:noHBand="0" w:noVBand="1"/>
      </w:tblPr>
      <w:tblGrid>
        <w:gridCol w:w="684"/>
        <w:gridCol w:w="605"/>
        <w:gridCol w:w="565"/>
        <w:gridCol w:w="882"/>
        <w:gridCol w:w="808"/>
        <w:gridCol w:w="850"/>
        <w:gridCol w:w="2435"/>
        <w:gridCol w:w="1255"/>
        <w:gridCol w:w="1697"/>
      </w:tblGrid>
      <w:tr w:rsidR="007E6663" w:rsidRPr="007E6663" w14:paraId="15BDB47E" w14:textId="6636732A" w:rsidTr="007E6663">
        <w:trPr>
          <w:trHeight w:val="318"/>
          <w:jc w:val="center"/>
        </w:trPr>
        <w:tc>
          <w:tcPr>
            <w:tcW w:w="684" w:type="dxa"/>
          </w:tcPr>
          <w:p w14:paraId="3B5ADC2E" w14:textId="5B1C1F0F" w:rsidR="002B61A4" w:rsidRPr="007E6663" w:rsidRDefault="002B61A4" w:rsidP="007E6663">
            <w:pPr>
              <w:pStyle w:val="TAH"/>
              <w:rPr>
                <w:rFonts w:eastAsia="SimSun"/>
                <w:lang w:eastAsia="en-GB"/>
              </w:rPr>
            </w:pPr>
            <w:r w:rsidRPr="007E6663">
              <w:rPr>
                <w:rFonts w:eastAsia="SimSun"/>
                <w:lang w:eastAsia="en-GB"/>
              </w:rPr>
              <w:t>UE type</w:t>
            </w:r>
          </w:p>
        </w:tc>
        <w:tc>
          <w:tcPr>
            <w:tcW w:w="605" w:type="dxa"/>
          </w:tcPr>
          <w:p w14:paraId="27BD9FFD" w14:textId="164315D7" w:rsidR="002B61A4" w:rsidRPr="007E6663" w:rsidRDefault="002B61A4" w:rsidP="007E6663">
            <w:pPr>
              <w:pStyle w:val="TAH"/>
              <w:rPr>
                <w:rFonts w:eastAsia="SimSun"/>
                <w:lang w:eastAsia="en-GB"/>
              </w:rPr>
            </w:pPr>
            <w:r w:rsidRPr="007E6663">
              <w:rPr>
                <w:rFonts w:eastAsia="SimSun"/>
                <w:lang w:eastAsia="en-GB"/>
              </w:rPr>
              <w:t>CC#</w:t>
            </w:r>
          </w:p>
        </w:tc>
        <w:tc>
          <w:tcPr>
            <w:tcW w:w="1447" w:type="dxa"/>
            <w:gridSpan w:val="2"/>
          </w:tcPr>
          <w:p w14:paraId="30AF6721" w14:textId="5DE3C8D4" w:rsidR="002B61A4" w:rsidRPr="007E6663" w:rsidRDefault="002B61A4" w:rsidP="007E6663">
            <w:pPr>
              <w:pStyle w:val="TAH"/>
              <w:rPr>
                <w:rFonts w:eastAsia="SimSun"/>
                <w:lang w:eastAsia="en-GB"/>
              </w:rPr>
            </w:pPr>
            <w:r w:rsidRPr="007E6663">
              <w:rPr>
                <w:rFonts w:eastAsia="SimSun"/>
                <w:lang w:eastAsia="en-GB"/>
              </w:rPr>
              <w:t>Antenna/LNA</w:t>
            </w:r>
          </w:p>
        </w:tc>
        <w:tc>
          <w:tcPr>
            <w:tcW w:w="808" w:type="dxa"/>
          </w:tcPr>
          <w:p w14:paraId="54143BFF" w14:textId="7B0DF32C" w:rsidR="002B61A4" w:rsidRPr="007E6663" w:rsidRDefault="002B61A4" w:rsidP="007E6663">
            <w:pPr>
              <w:pStyle w:val="TAH"/>
              <w:rPr>
                <w:rFonts w:eastAsia="SimSun"/>
                <w:lang w:eastAsia="en-GB"/>
              </w:rPr>
            </w:pPr>
            <w:r w:rsidRPr="007E6663">
              <w:rPr>
                <w:rFonts w:eastAsia="SimSun"/>
                <w:lang w:eastAsia="en-GB"/>
              </w:rPr>
              <w:t>mixer</w:t>
            </w:r>
          </w:p>
        </w:tc>
        <w:tc>
          <w:tcPr>
            <w:tcW w:w="850" w:type="dxa"/>
          </w:tcPr>
          <w:p w14:paraId="274E8BC4" w14:textId="248C0E20" w:rsidR="002B61A4" w:rsidRPr="007E6663" w:rsidRDefault="002B61A4" w:rsidP="007E6663">
            <w:pPr>
              <w:pStyle w:val="TAH"/>
              <w:rPr>
                <w:rFonts w:eastAsia="SimSun"/>
                <w:lang w:eastAsia="en-GB"/>
              </w:rPr>
            </w:pPr>
            <w:r w:rsidRPr="007E6663">
              <w:rPr>
                <w:rFonts w:eastAsia="SimSun"/>
                <w:lang w:eastAsia="en-GB"/>
              </w:rPr>
              <w:t>Analog BB</w:t>
            </w:r>
          </w:p>
        </w:tc>
        <w:tc>
          <w:tcPr>
            <w:tcW w:w="2435" w:type="dxa"/>
          </w:tcPr>
          <w:p w14:paraId="0B54A7C9" w14:textId="54503812" w:rsidR="002B61A4" w:rsidRPr="007E6663" w:rsidRDefault="002B61A4" w:rsidP="007E6663">
            <w:pPr>
              <w:pStyle w:val="TAH"/>
              <w:rPr>
                <w:rFonts w:eastAsia="SimSun"/>
                <w:lang w:eastAsia="en-GB"/>
              </w:rPr>
            </w:pPr>
            <w:r w:rsidRPr="007E6663">
              <w:rPr>
                <w:rFonts w:eastAsia="SimSun"/>
                <w:lang w:eastAsia="en-GB"/>
              </w:rPr>
              <w:t>Frequency separation</w:t>
            </w:r>
          </w:p>
        </w:tc>
        <w:tc>
          <w:tcPr>
            <w:tcW w:w="1255" w:type="dxa"/>
          </w:tcPr>
          <w:p w14:paraId="49B58BBB" w14:textId="2D801A31" w:rsidR="002B61A4" w:rsidRPr="007E6663" w:rsidRDefault="002B61A4" w:rsidP="007E6663">
            <w:pPr>
              <w:pStyle w:val="TAH"/>
              <w:rPr>
                <w:rFonts w:eastAsia="SimSun"/>
                <w:lang w:eastAsia="en-GB"/>
              </w:rPr>
            </w:pPr>
            <w:r w:rsidRPr="007E6663">
              <w:rPr>
                <w:rFonts w:eastAsia="SimSun"/>
                <w:lang w:eastAsia="en-GB"/>
              </w:rPr>
              <w:t>NR CA/EN-DC</w:t>
            </w:r>
          </w:p>
        </w:tc>
        <w:tc>
          <w:tcPr>
            <w:tcW w:w="1697" w:type="dxa"/>
          </w:tcPr>
          <w:p w14:paraId="54BE6A3C" w14:textId="65E462A8" w:rsidR="002B61A4" w:rsidRPr="007E6663" w:rsidRDefault="002B61A4" w:rsidP="007E6663">
            <w:pPr>
              <w:pStyle w:val="TAH"/>
              <w:rPr>
                <w:rFonts w:eastAsia="SimSun"/>
                <w:lang w:eastAsia="en-GB"/>
              </w:rPr>
            </w:pPr>
            <w:r w:rsidRPr="007E6663">
              <w:rPr>
                <w:rFonts w:eastAsia="SimSun"/>
                <w:lang w:eastAsia="en-GB"/>
              </w:rPr>
              <w:t>Power imbalance</w:t>
            </w:r>
          </w:p>
        </w:tc>
      </w:tr>
      <w:tr w:rsidR="002B61A4" w:rsidRPr="007E6663" w14:paraId="650C3337" w14:textId="0B57F3AB" w:rsidTr="007E6663">
        <w:trPr>
          <w:trHeight w:val="228"/>
          <w:jc w:val="center"/>
        </w:trPr>
        <w:tc>
          <w:tcPr>
            <w:tcW w:w="684" w:type="dxa"/>
            <w:vMerge w:val="restart"/>
          </w:tcPr>
          <w:p w14:paraId="29C20FCE" w14:textId="0CE2270A" w:rsidR="002B61A4" w:rsidRPr="007E6663" w:rsidRDefault="002B61A4" w:rsidP="007E6663">
            <w:pPr>
              <w:pStyle w:val="TAC"/>
              <w:rPr>
                <w:rFonts w:eastAsia="Times New Roman"/>
                <w:lang w:eastAsia="en-GB"/>
              </w:rPr>
            </w:pPr>
            <w:r w:rsidRPr="007E6663">
              <w:rPr>
                <w:rFonts w:eastAsia="Times New Roman"/>
                <w:lang w:eastAsia="en-GB"/>
              </w:rPr>
              <w:t>4a</w:t>
            </w:r>
          </w:p>
        </w:tc>
        <w:tc>
          <w:tcPr>
            <w:tcW w:w="605" w:type="dxa"/>
          </w:tcPr>
          <w:p w14:paraId="14E516FF" w14:textId="5B9B22B6"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7B6A2BC6" w14:textId="1BAE104D"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33B00137" w14:textId="66978F12" w:rsidR="002B61A4" w:rsidRPr="007E6663" w:rsidRDefault="002B61A4" w:rsidP="007E6663">
            <w:pPr>
              <w:pStyle w:val="TAC"/>
              <w:rPr>
                <w:rFonts w:eastAsia="Times New Roman"/>
                <w:lang w:eastAsia="en-GB"/>
              </w:rPr>
            </w:pPr>
            <w:r w:rsidRPr="007E6663">
              <w:rPr>
                <w:rFonts w:eastAsia="Times New Roman"/>
                <w:lang w:eastAsia="en-GB"/>
              </w:rPr>
              <w:t>6 total</w:t>
            </w:r>
          </w:p>
        </w:tc>
        <w:tc>
          <w:tcPr>
            <w:tcW w:w="808" w:type="dxa"/>
          </w:tcPr>
          <w:p w14:paraId="022B66E3" w14:textId="2CD14047"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616C604" w14:textId="20233052"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42B76019" w14:textId="60D8AE8E"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0FEE64FE" w14:textId="163CECF8" w:rsidR="002B61A4" w:rsidRPr="007E6663" w:rsidRDefault="002B61A4" w:rsidP="007E6663">
            <w:pPr>
              <w:pStyle w:val="TAC"/>
              <w:rPr>
                <w:rFonts w:eastAsia="Times New Roman"/>
                <w:lang w:eastAsia="en-GB"/>
              </w:rPr>
            </w:pPr>
            <w:r w:rsidRPr="007E6663">
              <w:rPr>
                <w:rFonts w:eastAsia="Times New Roman"/>
                <w:lang w:eastAsia="en-GB"/>
              </w:rPr>
              <w:t>EN-DC</w:t>
            </w:r>
          </w:p>
        </w:tc>
        <w:tc>
          <w:tcPr>
            <w:tcW w:w="1697" w:type="dxa"/>
            <w:vMerge w:val="restart"/>
          </w:tcPr>
          <w:p w14:paraId="47A529CF" w14:textId="6BE78029"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E2F2CCA" w14:textId="77777777" w:rsidTr="007E6663">
        <w:trPr>
          <w:trHeight w:val="106"/>
          <w:jc w:val="center"/>
        </w:trPr>
        <w:tc>
          <w:tcPr>
            <w:tcW w:w="684" w:type="dxa"/>
            <w:vMerge/>
          </w:tcPr>
          <w:p w14:paraId="7299F035" w14:textId="77777777" w:rsidR="002B61A4" w:rsidRPr="007E6663" w:rsidRDefault="002B61A4" w:rsidP="007E6663">
            <w:pPr>
              <w:pStyle w:val="TAC"/>
              <w:rPr>
                <w:rFonts w:eastAsia="Times New Roman"/>
                <w:lang w:eastAsia="en-GB"/>
              </w:rPr>
            </w:pPr>
          </w:p>
        </w:tc>
        <w:tc>
          <w:tcPr>
            <w:tcW w:w="605" w:type="dxa"/>
          </w:tcPr>
          <w:p w14:paraId="16A11073" w14:textId="7236B141"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3C00D489" w14:textId="7FB424E6" w:rsidR="002B61A4" w:rsidRPr="007E6663" w:rsidRDefault="002B61A4" w:rsidP="007E6663">
            <w:pPr>
              <w:pStyle w:val="TAC"/>
              <w:rPr>
                <w:rFonts w:eastAsia="Times New Roman"/>
                <w:lang w:eastAsia="en-GB"/>
              </w:rPr>
            </w:pPr>
            <w:r w:rsidRPr="007E6663">
              <w:rPr>
                <w:rFonts w:eastAsia="Times New Roman"/>
                <w:lang w:eastAsia="en-GB"/>
              </w:rPr>
              <w:t>2</w:t>
            </w:r>
          </w:p>
        </w:tc>
        <w:tc>
          <w:tcPr>
            <w:tcW w:w="882" w:type="dxa"/>
            <w:vMerge/>
          </w:tcPr>
          <w:p w14:paraId="06E64D8F" w14:textId="77777777" w:rsidR="002B61A4" w:rsidRPr="007E6663" w:rsidRDefault="002B61A4" w:rsidP="007E6663">
            <w:pPr>
              <w:pStyle w:val="TAC"/>
              <w:rPr>
                <w:rFonts w:eastAsia="Times New Roman"/>
                <w:lang w:eastAsia="en-GB"/>
              </w:rPr>
            </w:pPr>
          </w:p>
        </w:tc>
        <w:tc>
          <w:tcPr>
            <w:tcW w:w="808" w:type="dxa"/>
          </w:tcPr>
          <w:p w14:paraId="4C3A2CDB" w14:textId="729BAC19" w:rsidR="002B61A4" w:rsidRPr="007E6663" w:rsidRDefault="002B61A4" w:rsidP="007E6663">
            <w:pPr>
              <w:pStyle w:val="TAC"/>
              <w:rPr>
                <w:rFonts w:eastAsia="Times New Roman"/>
                <w:lang w:eastAsia="en-GB"/>
              </w:rPr>
            </w:pPr>
            <w:r w:rsidRPr="007E6663">
              <w:rPr>
                <w:rFonts w:eastAsia="Times New Roman"/>
                <w:lang w:eastAsia="en-GB"/>
              </w:rPr>
              <w:t>2</w:t>
            </w:r>
          </w:p>
        </w:tc>
        <w:tc>
          <w:tcPr>
            <w:tcW w:w="850" w:type="dxa"/>
          </w:tcPr>
          <w:p w14:paraId="6ED7B974" w14:textId="0101719D" w:rsidR="002B61A4" w:rsidRPr="007E6663" w:rsidRDefault="002B61A4" w:rsidP="007E6663">
            <w:pPr>
              <w:pStyle w:val="TAC"/>
              <w:rPr>
                <w:rFonts w:eastAsia="Times New Roman"/>
                <w:lang w:eastAsia="en-GB"/>
              </w:rPr>
            </w:pPr>
            <w:r w:rsidRPr="007E6663">
              <w:rPr>
                <w:rFonts w:eastAsia="Times New Roman"/>
                <w:lang w:eastAsia="en-GB"/>
              </w:rPr>
              <w:t>2</w:t>
            </w:r>
          </w:p>
        </w:tc>
        <w:tc>
          <w:tcPr>
            <w:tcW w:w="2435" w:type="dxa"/>
            <w:vMerge/>
          </w:tcPr>
          <w:p w14:paraId="64F2868F" w14:textId="77777777" w:rsidR="002B61A4" w:rsidRPr="007E6663" w:rsidRDefault="002B61A4" w:rsidP="007E6663">
            <w:pPr>
              <w:pStyle w:val="TAC"/>
              <w:rPr>
                <w:rFonts w:eastAsia="Times New Roman"/>
                <w:lang w:eastAsia="en-GB"/>
              </w:rPr>
            </w:pPr>
          </w:p>
        </w:tc>
        <w:tc>
          <w:tcPr>
            <w:tcW w:w="1255" w:type="dxa"/>
            <w:vMerge/>
          </w:tcPr>
          <w:p w14:paraId="4720F9AF" w14:textId="77777777" w:rsidR="002B61A4" w:rsidRPr="007E6663" w:rsidRDefault="002B61A4" w:rsidP="007E6663">
            <w:pPr>
              <w:pStyle w:val="TAC"/>
              <w:rPr>
                <w:rFonts w:eastAsia="Times New Roman"/>
                <w:lang w:eastAsia="en-GB"/>
              </w:rPr>
            </w:pPr>
          </w:p>
        </w:tc>
        <w:tc>
          <w:tcPr>
            <w:tcW w:w="1697" w:type="dxa"/>
            <w:vMerge/>
          </w:tcPr>
          <w:p w14:paraId="57179154" w14:textId="77777777" w:rsidR="002B61A4" w:rsidRPr="007E6663" w:rsidRDefault="002B61A4" w:rsidP="007E6663">
            <w:pPr>
              <w:pStyle w:val="TAC"/>
              <w:rPr>
                <w:rFonts w:eastAsia="Times New Roman"/>
                <w:lang w:eastAsia="en-GB"/>
              </w:rPr>
            </w:pPr>
          </w:p>
        </w:tc>
      </w:tr>
      <w:tr w:rsidR="002B61A4" w:rsidRPr="007E6663" w14:paraId="6D4C8392" w14:textId="4CB1276D" w:rsidTr="007E6663">
        <w:trPr>
          <w:trHeight w:val="73"/>
          <w:jc w:val="center"/>
        </w:trPr>
        <w:tc>
          <w:tcPr>
            <w:tcW w:w="684" w:type="dxa"/>
            <w:vMerge w:val="restart"/>
          </w:tcPr>
          <w:p w14:paraId="2015B261" w14:textId="36865C99" w:rsidR="002B61A4" w:rsidRPr="007E6663" w:rsidRDefault="002B61A4" w:rsidP="007E6663">
            <w:pPr>
              <w:pStyle w:val="TAC"/>
              <w:rPr>
                <w:rFonts w:eastAsia="Times New Roman"/>
                <w:lang w:eastAsia="en-GB"/>
              </w:rPr>
            </w:pPr>
            <w:r w:rsidRPr="007E6663">
              <w:rPr>
                <w:rFonts w:eastAsia="Times New Roman"/>
                <w:lang w:eastAsia="en-GB"/>
              </w:rPr>
              <w:t>4b</w:t>
            </w:r>
          </w:p>
        </w:tc>
        <w:tc>
          <w:tcPr>
            <w:tcW w:w="605" w:type="dxa"/>
          </w:tcPr>
          <w:p w14:paraId="7B68EE34" w14:textId="6BED4A32"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2C8B6538" w14:textId="3CF87DF9"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03873F39" w14:textId="525C7E0E" w:rsidR="002B61A4" w:rsidRPr="007E6663" w:rsidRDefault="002B61A4" w:rsidP="007E6663">
            <w:pPr>
              <w:pStyle w:val="TAC"/>
              <w:rPr>
                <w:rFonts w:eastAsia="Times New Roman"/>
                <w:lang w:eastAsia="en-GB"/>
              </w:rPr>
            </w:pPr>
            <w:r w:rsidRPr="007E6663">
              <w:rPr>
                <w:rFonts w:eastAsia="Times New Roman"/>
                <w:lang w:eastAsia="en-GB"/>
              </w:rPr>
              <w:t>8 total</w:t>
            </w:r>
          </w:p>
        </w:tc>
        <w:tc>
          <w:tcPr>
            <w:tcW w:w="808" w:type="dxa"/>
          </w:tcPr>
          <w:p w14:paraId="76912A9F" w14:textId="59261FC9"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3A1D0974" w14:textId="2F7053E0"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07006C01" w14:textId="1C921A3C"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363C1311" w14:textId="3D21A0EE" w:rsidR="002B61A4" w:rsidRPr="007E6663" w:rsidRDefault="002B61A4" w:rsidP="007E6663">
            <w:pPr>
              <w:pStyle w:val="TAC"/>
              <w:rPr>
                <w:rFonts w:eastAsia="Times New Roman"/>
                <w:lang w:eastAsia="en-GB"/>
              </w:rPr>
            </w:pPr>
            <w:r w:rsidRPr="007E6663">
              <w:rPr>
                <w:rFonts w:eastAsia="Times New Roman"/>
                <w:lang w:eastAsia="en-GB"/>
              </w:rPr>
              <w:t>NR CA</w:t>
            </w:r>
            <w:r w:rsidR="000C792A" w:rsidRPr="007E6663">
              <w:rPr>
                <w:rFonts w:eastAsia="Times New Roman"/>
                <w:lang w:eastAsia="en-GB"/>
              </w:rPr>
              <w:t xml:space="preserve">, </w:t>
            </w:r>
            <w:r w:rsidRPr="007E6663">
              <w:rPr>
                <w:rFonts w:eastAsia="Times New Roman"/>
                <w:lang w:eastAsia="en-GB"/>
              </w:rPr>
              <w:t>EN-DC</w:t>
            </w:r>
          </w:p>
        </w:tc>
        <w:tc>
          <w:tcPr>
            <w:tcW w:w="1697" w:type="dxa"/>
            <w:vMerge w:val="restart"/>
          </w:tcPr>
          <w:p w14:paraId="39B44F90" w14:textId="59B05660"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18E8540" w14:textId="77777777" w:rsidTr="007E6663">
        <w:trPr>
          <w:trHeight w:val="54"/>
          <w:jc w:val="center"/>
        </w:trPr>
        <w:tc>
          <w:tcPr>
            <w:tcW w:w="684" w:type="dxa"/>
            <w:vMerge/>
          </w:tcPr>
          <w:p w14:paraId="65939855" w14:textId="77777777" w:rsidR="002B61A4" w:rsidRPr="007E6663" w:rsidRDefault="002B61A4" w:rsidP="007E6663">
            <w:pPr>
              <w:pStyle w:val="TAC"/>
              <w:rPr>
                <w:rFonts w:eastAsia="Times New Roman"/>
                <w:lang w:eastAsia="en-GB"/>
              </w:rPr>
            </w:pPr>
          </w:p>
        </w:tc>
        <w:tc>
          <w:tcPr>
            <w:tcW w:w="605" w:type="dxa"/>
          </w:tcPr>
          <w:p w14:paraId="6A47D203" w14:textId="094448EB"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6050B4D3" w14:textId="24057B05"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tcPr>
          <w:p w14:paraId="1335E689" w14:textId="77777777" w:rsidR="002B61A4" w:rsidRPr="007E6663" w:rsidRDefault="002B61A4" w:rsidP="007E6663">
            <w:pPr>
              <w:pStyle w:val="TAC"/>
              <w:rPr>
                <w:rFonts w:eastAsia="Times New Roman"/>
                <w:lang w:eastAsia="en-GB"/>
              </w:rPr>
            </w:pPr>
          </w:p>
        </w:tc>
        <w:tc>
          <w:tcPr>
            <w:tcW w:w="808" w:type="dxa"/>
          </w:tcPr>
          <w:p w14:paraId="15D9CE1E" w14:textId="269E40A8"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FC51F27" w14:textId="034E88EE"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tcPr>
          <w:p w14:paraId="2848F53C" w14:textId="77777777" w:rsidR="002B61A4" w:rsidRPr="007E6663" w:rsidRDefault="002B61A4" w:rsidP="007E6663">
            <w:pPr>
              <w:pStyle w:val="TAC"/>
              <w:rPr>
                <w:rFonts w:eastAsia="Times New Roman"/>
                <w:lang w:eastAsia="en-GB"/>
              </w:rPr>
            </w:pPr>
          </w:p>
        </w:tc>
        <w:tc>
          <w:tcPr>
            <w:tcW w:w="1255" w:type="dxa"/>
            <w:vMerge/>
          </w:tcPr>
          <w:p w14:paraId="11F4BF03" w14:textId="77777777" w:rsidR="002B61A4" w:rsidRPr="007E6663" w:rsidRDefault="002B61A4" w:rsidP="007E6663">
            <w:pPr>
              <w:pStyle w:val="TAC"/>
              <w:rPr>
                <w:rFonts w:eastAsia="Times New Roman"/>
                <w:lang w:eastAsia="en-GB"/>
              </w:rPr>
            </w:pPr>
          </w:p>
        </w:tc>
        <w:tc>
          <w:tcPr>
            <w:tcW w:w="1697" w:type="dxa"/>
            <w:vMerge/>
          </w:tcPr>
          <w:p w14:paraId="7550A31D" w14:textId="77777777" w:rsidR="002B61A4" w:rsidRPr="007E6663" w:rsidRDefault="002B61A4" w:rsidP="007E6663">
            <w:pPr>
              <w:pStyle w:val="TAC"/>
              <w:rPr>
                <w:rFonts w:eastAsia="Times New Roman"/>
                <w:lang w:eastAsia="en-GB"/>
              </w:rPr>
            </w:pPr>
          </w:p>
        </w:tc>
      </w:tr>
    </w:tbl>
    <w:p w14:paraId="5653DE8B" w14:textId="23AF3EF8" w:rsidR="00AB12DF" w:rsidRDefault="00AB12DF" w:rsidP="00633FB3"/>
    <w:p w14:paraId="5B99CDDE" w14:textId="11D21195" w:rsidR="00C03AB2" w:rsidRPr="00C03AB2" w:rsidRDefault="00C03AB2" w:rsidP="00C03AB2">
      <w:r>
        <w:t>It has been agreed that type 4 UE should support the following capability sets.</w:t>
      </w:r>
    </w:p>
    <w:p w14:paraId="567CE6C0" w14:textId="371C312B" w:rsidR="00C82BD9" w:rsidRDefault="00C03AB2" w:rsidP="00C82BD9">
      <w:pPr>
        <w:spacing w:before="120"/>
        <w:rPr>
          <w:kern w:val="2"/>
          <w:lang w:val="en-US" w:eastAsia="zh-CN"/>
        </w:rPr>
      </w:pPr>
      <w:r>
        <w:rPr>
          <w:noProof/>
        </w:rPr>
        <w:lastRenderedPageBreak/>
        <mc:AlternateContent>
          <mc:Choice Requires="wps">
            <w:drawing>
              <wp:anchor distT="0" distB="0" distL="114300" distR="114300" simplePos="0" relativeHeight="251665408" behindDoc="0" locked="0" layoutInCell="1" allowOverlap="1" wp14:anchorId="5C3F5E79" wp14:editId="06182C84">
                <wp:simplePos x="0" y="0"/>
                <wp:positionH relativeFrom="column">
                  <wp:posOffset>0</wp:posOffset>
                </wp:positionH>
                <wp:positionV relativeFrom="paragraph">
                  <wp:posOffset>0</wp:posOffset>
                </wp:positionV>
                <wp:extent cx="1828800" cy="1828800"/>
                <wp:effectExtent l="0" t="0" r="0" b="0"/>
                <wp:wrapSquare wrapText="bothSides"/>
                <wp:docPr id="7432531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9875F3" w14:textId="77777777" w:rsidR="00C03AB2" w:rsidRPr="00C03AB2" w:rsidRDefault="00C03AB2" w:rsidP="00C82BD9">
                            <w:pPr>
                              <w:spacing w:after="0"/>
                              <w:rPr>
                                <w:rFonts w:eastAsia="Yu Mincho"/>
                                <w:lang w:eastAsia="ja-JP"/>
                              </w:rPr>
                            </w:pPr>
                            <w:r w:rsidRPr="00C03AB2">
                              <w:rPr>
                                <w:rFonts w:eastAsia="Yu Mincho"/>
                                <w:lang w:eastAsia="ja-JP"/>
                              </w:rPr>
                              <w:t>&lt;</w:t>
                            </w:r>
                            <w:r w:rsidRPr="00C03AB2">
                              <w:t xml:space="preserve"> </w:t>
                            </w:r>
                            <w:r w:rsidRPr="00C03AB2">
                              <w:rPr>
                                <w:rFonts w:eastAsia="Yu Mincho"/>
                                <w:lang w:eastAsia="ja-JP"/>
                              </w:rPr>
                              <w:t>Issue 2-3-2:  UE having Type 4 capabilities in non-collocated/collocated scenarios &gt;</w:t>
                            </w:r>
                          </w:p>
                          <w:p w14:paraId="1AF1D59A" w14:textId="77777777" w:rsidR="00C03AB2" w:rsidRPr="001F092A" w:rsidRDefault="00C03AB2" w:rsidP="00C82BD9">
                            <w:pPr>
                              <w:spacing w:after="0"/>
                              <w:rPr>
                                <w:b/>
                                <w:lang w:val="en-US" w:eastAsia="zh-CN"/>
                              </w:rPr>
                            </w:pPr>
                            <w:r w:rsidRPr="001F092A">
                              <w:rPr>
                                <w:b/>
                                <w:lang w:val="en-US" w:eastAsia="zh-CN"/>
                              </w:rPr>
                              <w:t>Agreement:</w:t>
                            </w:r>
                          </w:p>
                          <w:p w14:paraId="4A9C451E" w14:textId="39247FC9" w:rsidR="00C03AB2" w:rsidRPr="001F092A" w:rsidRDefault="00C03AB2" w:rsidP="00C82BD9">
                            <w:pPr>
                              <w:pStyle w:val="ListParagraph"/>
                              <w:numPr>
                                <w:ilvl w:val="0"/>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1</w:t>
                            </w:r>
                            <w:r w:rsidR="00D61306">
                              <w:rPr>
                                <w:rFonts w:ascii="Times New Roman" w:hAnsi="Times New Roman" w:cs="Times New Roman"/>
                                <w:iCs/>
                                <w:sz w:val="20"/>
                                <w:szCs w:val="20"/>
                              </w:rPr>
                              <w:t xml:space="preserve">, </w:t>
                            </w:r>
                            <w:r w:rsidR="00D61306" w:rsidRPr="00D61306">
                              <w:rPr>
                                <w:rFonts w:ascii="Times New Roman" w:hAnsi="Times New Roman" w:cs="Times New Roman"/>
                                <w:iCs/>
                                <w:color w:val="FF0000"/>
                                <w:sz w:val="20"/>
                                <w:szCs w:val="20"/>
                              </w:rPr>
                              <w:t>type 4</w:t>
                            </w:r>
                            <w:r w:rsidRPr="001F092A">
                              <w:rPr>
                                <w:rFonts w:ascii="Times New Roman" w:hAnsi="Times New Roman" w:cs="Times New Roman"/>
                                <w:iCs/>
                                <w:sz w:val="20"/>
                                <w:szCs w:val="20"/>
                              </w:rPr>
                              <w:t>) when operating in non-collocated scenarios</w:t>
                            </w:r>
                            <w:r w:rsidR="0072015E">
                              <w:rPr>
                                <w:rFonts w:ascii="Times New Roman" w:hAnsi="Times New Roman" w:cs="Times New Roman"/>
                                <w:iCs/>
                                <w:sz w:val="20"/>
                                <w:szCs w:val="20"/>
                              </w:rPr>
                              <w:t xml:space="preserve">. </w:t>
                            </w:r>
                          </w:p>
                          <w:p w14:paraId="6814775F"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4 MIMO layers on each CC</w:t>
                            </w:r>
                          </w:p>
                          <w:p w14:paraId="743471CB" w14:textId="31ABB336"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power imbalance of 25dB</w:t>
                            </w:r>
                          </w:p>
                          <w:p w14:paraId="1AFE635F" w14:textId="3105E73A" w:rsidR="00C03AB2" w:rsidRPr="001F092A" w:rsidRDefault="00C03AB2" w:rsidP="00C82BD9">
                            <w:pPr>
                              <w:pStyle w:val="ListParagraph"/>
                              <w:numPr>
                                <w:ilvl w:val="0"/>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2</w:t>
                            </w:r>
                            <w:r w:rsidR="00D61306" w:rsidRPr="00D61306">
                              <w:rPr>
                                <w:rFonts w:ascii="Times New Roman" w:hAnsi="Times New Roman" w:cs="Times New Roman"/>
                                <w:iCs/>
                                <w:color w:val="FF0000"/>
                                <w:sz w:val="20"/>
                                <w:szCs w:val="20"/>
                              </w:rPr>
                              <w:t>, 8Rx type 1</w:t>
                            </w:r>
                            <w:r w:rsidRPr="001F092A">
                              <w:rPr>
                                <w:rFonts w:ascii="Times New Roman" w:hAnsi="Times New Roman" w:cs="Times New Roman"/>
                                <w:iCs/>
                                <w:sz w:val="20"/>
                                <w:szCs w:val="20"/>
                              </w:rPr>
                              <w:t>) when operating in collocated scenarios.</w:t>
                            </w:r>
                          </w:p>
                          <w:p w14:paraId="2C36F946"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8 MIMO layers on each CC</w:t>
                            </w:r>
                          </w:p>
                          <w:p w14:paraId="5405AA07" w14:textId="2630BF0B" w:rsidR="00C03AB2" w:rsidRPr="001F092A" w:rsidRDefault="00C03AB2" w:rsidP="00C82BD9">
                            <w:pPr>
                              <w:pStyle w:val="ListParagraph"/>
                              <w:numPr>
                                <w:ilvl w:val="2"/>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eastAsia="Yu Mincho" w:hAnsi="Times New Roman" w:cs="Times New Roman"/>
                                <w:iCs/>
                                <w:sz w:val="20"/>
                                <w:szCs w:val="20"/>
                              </w:rPr>
                              <w:t>It may be optionally supported</w:t>
                            </w:r>
                            <w:r w:rsidR="0072015E">
                              <w:rPr>
                                <w:rFonts w:ascii="Times New Roman" w:eastAsia="Yu Mincho" w:hAnsi="Times New Roman" w:cs="Times New Roman"/>
                                <w:iCs/>
                                <w:sz w:val="20"/>
                                <w:szCs w:val="20"/>
                              </w:rPr>
                              <w:t>.</w:t>
                            </w:r>
                          </w:p>
                          <w:p w14:paraId="78589FD6"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PSD imbalance of 6dB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3F5E79" 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539875F3" w14:textId="77777777" w:rsidR="00C03AB2" w:rsidRPr="00C03AB2" w:rsidRDefault="00C03AB2" w:rsidP="00C82BD9">
                      <w:pPr>
                        <w:spacing w:after="0"/>
                        <w:rPr>
                          <w:rFonts w:eastAsia="Yu Mincho"/>
                          <w:lang w:eastAsia="ja-JP"/>
                        </w:rPr>
                      </w:pPr>
                      <w:r w:rsidRPr="00C03AB2">
                        <w:rPr>
                          <w:rFonts w:eastAsia="Yu Mincho"/>
                          <w:lang w:eastAsia="ja-JP"/>
                        </w:rPr>
                        <w:t>&lt;</w:t>
                      </w:r>
                      <w:r w:rsidRPr="00C03AB2">
                        <w:t xml:space="preserve"> </w:t>
                      </w:r>
                      <w:r w:rsidRPr="00C03AB2">
                        <w:rPr>
                          <w:rFonts w:eastAsia="Yu Mincho"/>
                          <w:lang w:eastAsia="ja-JP"/>
                        </w:rPr>
                        <w:t>Issue 2-3-2:  UE having Type 4 capabilities in non-collocated/collocated scenarios &gt;</w:t>
                      </w:r>
                    </w:p>
                    <w:p w14:paraId="1AF1D59A" w14:textId="77777777" w:rsidR="00C03AB2" w:rsidRPr="001F092A" w:rsidRDefault="00C03AB2" w:rsidP="00C82BD9">
                      <w:pPr>
                        <w:spacing w:after="0"/>
                        <w:rPr>
                          <w:b/>
                          <w:lang w:val="en-US" w:eastAsia="zh-CN"/>
                        </w:rPr>
                      </w:pPr>
                      <w:r w:rsidRPr="001F092A">
                        <w:rPr>
                          <w:b/>
                          <w:lang w:val="en-US" w:eastAsia="zh-CN"/>
                        </w:rPr>
                        <w:t>Agreement:</w:t>
                      </w:r>
                    </w:p>
                    <w:p w14:paraId="4A9C451E" w14:textId="39247FC9" w:rsidR="00C03AB2" w:rsidRPr="001F092A" w:rsidRDefault="00C03AB2" w:rsidP="00C82BD9">
                      <w:pPr>
                        <w:pStyle w:val="ListParagraph"/>
                        <w:numPr>
                          <w:ilvl w:val="0"/>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1</w:t>
                      </w:r>
                      <w:r w:rsidR="00D61306">
                        <w:rPr>
                          <w:rFonts w:ascii="Times New Roman" w:hAnsi="Times New Roman" w:cs="Times New Roman"/>
                          <w:iCs/>
                          <w:sz w:val="20"/>
                          <w:szCs w:val="20"/>
                        </w:rPr>
                        <w:t xml:space="preserve">, </w:t>
                      </w:r>
                      <w:r w:rsidR="00D61306" w:rsidRPr="00D61306">
                        <w:rPr>
                          <w:rFonts w:ascii="Times New Roman" w:hAnsi="Times New Roman" w:cs="Times New Roman"/>
                          <w:iCs/>
                          <w:color w:val="FF0000"/>
                          <w:sz w:val="20"/>
                          <w:szCs w:val="20"/>
                        </w:rPr>
                        <w:t>type 4</w:t>
                      </w:r>
                      <w:r w:rsidRPr="001F092A">
                        <w:rPr>
                          <w:rFonts w:ascii="Times New Roman" w:hAnsi="Times New Roman" w:cs="Times New Roman"/>
                          <w:iCs/>
                          <w:sz w:val="20"/>
                          <w:szCs w:val="20"/>
                        </w:rPr>
                        <w:t>) when operating in non-collocated scenarios</w:t>
                      </w:r>
                      <w:r w:rsidR="0072015E">
                        <w:rPr>
                          <w:rFonts w:ascii="Times New Roman" w:hAnsi="Times New Roman" w:cs="Times New Roman"/>
                          <w:iCs/>
                          <w:sz w:val="20"/>
                          <w:szCs w:val="20"/>
                        </w:rPr>
                        <w:t xml:space="preserve">. </w:t>
                      </w:r>
                    </w:p>
                    <w:p w14:paraId="6814775F"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4 MIMO layers on each CC</w:t>
                      </w:r>
                    </w:p>
                    <w:p w14:paraId="743471CB" w14:textId="31ABB336"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power imbalance of 25dB</w:t>
                      </w:r>
                    </w:p>
                    <w:p w14:paraId="1AFE635F" w14:textId="3105E73A" w:rsidR="00C03AB2" w:rsidRPr="001F092A" w:rsidRDefault="00C03AB2" w:rsidP="00C82BD9">
                      <w:pPr>
                        <w:pStyle w:val="ListParagraph"/>
                        <w:numPr>
                          <w:ilvl w:val="0"/>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UE having Type 4 capability support the following capabilities (Set 2</w:t>
                      </w:r>
                      <w:r w:rsidR="00D61306" w:rsidRPr="00D61306">
                        <w:rPr>
                          <w:rFonts w:ascii="Times New Roman" w:hAnsi="Times New Roman" w:cs="Times New Roman"/>
                          <w:iCs/>
                          <w:color w:val="FF0000"/>
                          <w:sz w:val="20"/>
                          <w:szCs w:val="20"/>
                        </w:rPr>
                        <w:t>, 8Rx type 1</w:t>
                      </w:r>
                      <w:r w:rsidRPr="001F092A">
                        <w:rPr>
                          <w:rFonts w:ascii="Times New Roman" w:hAnsi="Times New Roman" w:cs="Times New Roman"/>
                          <w:iCs/>
                          <w:sz w:val="20"/>
                          <w:szCs w:val="20"/>
                        </w:rPr>
                        <w:t>) when operating in collocated scenarios.</w:t>
                      </w:r>
                    </w:p>
                    <w:p w14:paraId="2C36F946"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8 MIMO layers on each CC</w:t>
                      </w:r>
                    </w:p>
                    <w:p w14:paraId="5405AA07" w14:textId="2630BF0B" w:rsidR="00C03AB2" w:rsidRPr="001F092A" w:rsidRDefault="00C03AB2" w:rsidP="00C82BD9">
                      <w:pPr>
                        <w:pStyle w:val="ListParagraph"/>
                        <w:numPr>
                          <w:ilvl w:val="2"/>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eastAsia="Yu Mincho" w:hAnsi="Times New Roman" w:cs="Times New Roman"/>
                          <w:iCs/>
                          <w:sz w:val="20"/>
                          <w:szCs w:val="20"/>
                        </w:rPr>
                        <w:t>It may be optionally supported</w:t>
                      </w:r>
                      <w:r w:rsidR="0072015E">
                        <w:rPr>
                          <w:rFonts w:ascii="Times New Roman" w:eastAsia="Yu Mincho" w:hAnsi="Times New Roman" w:cs="Times New Roman"/>
                          <w:iCs/>
                          <w:sz w:val="20"/>
                          <w:szCs w:val="20"/>
                        </w:rPr>
                        <w:t>.</w:t>
                      </w:r>
                    </w:p>
                    <w:p w14:paraId="78589FD6" w14:textId="77777777" w:rsidR="00C03AB2" w:rsidRPr="001F092A" w:rsidRDefault="00C03AB2" w:rsidP="00C82BD9">
                      <w:pPr>
                        <w:pStyle w:val="ListParagraph"/>
                        <w:numPr>
                          <w:ilvl w:val="1"/>
                          <w:numId w:val="30"/>
                        </w:numPr>
                        <w:overflowPunct w:val="0"/>
                        <w:autoSpaceDE w:val="0"/>
                        <w:autoSpaceDN w:val="0"/>
                        <w:adjustRightInd w:val="0"/>
                        <w:ind w:firstLineChars="0"/>
                        <w:textAlignment w:val="baseline"/>
                        <w:rPr>
                          <w:rFonts w:ascii="Times New Roman" w:hAnsi="Times New Roman" w:cs="Times New Roman"/>
                          <w:iCs/>
                          <w:sz w:val="20"/>
                          <w:szCs w:val="20"/>
                        </w:rPr>
                      </w:pPr>
                      <w:r w:rsidRPr="001F092A">
                        <w:rPr>
                          <w:rFonts w:ascii="Times New Roman" w:hAnsi="Times New Roman" w:cs="Times New Roman"/>
                          <w:iCs/>
                          <w:sz w:val="20"/>
                          <w:szCs w:val="20"/>
                        </w:rPr>
                        <w:t>Maximum PSD imbalance of 6dB</w:t>
                      </w:r>
                    </w:p>
                  </w:txbxContent>
                </v:textbox>
                <w10:wrap type="square"/>
              </v:shape>
            </w:pict>
          </mc:Fallback>
        </mc:AlternateContent>
      </w:r>
      <w:r w:rsidR="00C82BD9">
        <w:rPr>
          <w:kern w:val="2"/>
          <w:lang w:val="en-US" w:eastAsia="zh-CN"/>
        </w:rPr>
        <w:t>It should be mentioned that type 1 means UE supporting intra-band non-contiguous CA for collocated scenario where the PSD imbalance between CCs is within 6dB.</w:t>
      </w:r>
      <w:r w:rsidR="00362E89">
        <w:rPr>
          <w:kern w:val="2"/>
          <w:lang w:val="en-US" w:eastAsia="zh-CN"/>
        </w:rPr>
        <w:t xml:space="preserve"> In other words, it is mainly coupled to the capability of UE handling multiple CCs (in this WI, it is 2) with single Rx chain. </w:t>
      </w:r>
      <w:r w:rsidR="00C82BD9">
        <w:rPr>
          <w:kern w:val="2"/>
          <w:lang w:val="en-US" w:eastAsia="zh-CN"/>
        </w:rPr>
        <w:t xml:space="preserve"> Since different UE have different number of Rx chains, it is necessary to clarify that </w:t>
      </w:r>
      <w:r w:rsidR="00362E89">
        <w:rPr>
          <w:kern w:val="2"/>
          <w:lang w:val="en-US" w:eastAsia="zh-CN"/>
        </w:rPr>
        <w:t>the number of Rx’s when mentioning of type 1, e.g.</w:t>
      </w:r>
      <w:r w:rsidR="00C82BD9">
        <w:rPr>
          <w:kern w:val="2"/>
          <w:lang w:val="en-US" w:eastAsia="zh-CN"/>
        </w:rPr>
        <w:t xml:space="preserve"> 4Rx type 1 and 8Rx type. It would be clearer to mention which kind of type 1 for the future discussion. </w:t>
      </w:r>
    </w:p>
    <w:p w14:paraId="54A8947B" w14:textId="11D43C38" w:rsidR="000B269D" w:rsidRPr="00362E89" w:rsidRDefault="000B269D" w:rsidP="00C82BD9">
      <w:pPr>
        <w:spacing w:before="120"/>
        <w:rPr>
          <w:b/>
          <w:bCs/>
          <w:i/>
          <w:iCs/>
        </w:rPr>
      </w:pPr>
      <w:r w:rsidRPr="00362E89">
        <w:rPr>
          <w:b/>
          <w:bCs/>
          <w:i/>
          <w:iCs/>
          <w:kern w:val="2"/>
          <w:lang w:val="en-US" w:eastAsia="zh-CN"/>
        </w:rPr>
        <w:t xml:space="preserve">Proposal 1: it is proposed to </w:t>
      </w:r>
      <w:r w:rsidR="00362E89" w:rsidRPr="00362E89">
        <w:rPr>
          <w:b/>
          <w:bCs/>
          <w:i/>
          <w:iCs/>
          <w:kern w:val="2"/>
          <w:lang w:val="en-US" w:eastAsia="zh-CN"/>
        </w:rPr>
        <w:t>clarify type 1 mainly refer to the capability of</w:t>
      </w:r>
      <w:r w:rsidRPr="00362E89">
        <w:rPr>
          <w:b/>
          <w:bCs/>
          <w:i/>
          <w:iCs/>
          <w:kern w:val="2"/>
          <w:lang w:val="en-US" w:eastAsia="zh-CN"/>
        </w:rPr>
        <w:t xml:space="preserve"> </w:t>
      </w:r>
      <w:r w:rsidR="00362E89" w:rsidRPr="00362E89">
        <w:rPr>
          <w:b/>
          <w:bCs/>
          <w:i/>
          <w:iCs/>
          <w:kern w:val="2"/>
          <w:lang w:val="en-US" w:eastAsia="zh-CN"/>
        </w:rPr>
        <w:t>handling multiple CCs (e.g. 2) with a single Rx chain. And it’s better to mention which kind of type 1, e.g. 4Rx type 1 or 8Rx type 1, in future discussion.</w:t>
      </w:r>
    </w:p>
    <w:p w14:paraId="2E59EEE3" w14:textId="77777777" w:rsidR="00C82BD9" w:rsidRDefault="00C82BD9" w:rsidP="00C03AB2">
      <w:pPr>
        <w:pStyle w:val="Heading2"/>
        <w:spacing w:after="240"/>
        <w:rPr>
          <w:lang w:eastAsia="zh-CN"/>
        </w:rPr>
      </w:pPr>
      <w:r>
        <w:rPr>
          <w:lang w:eastAsia="zh-CN"/>
        </w:rPr>
        <w:t>Signalling support for Type 4 UE</w:t>
      </w:r>
    </w:p>
    <w:p w14:paraId="008D3B86" w14:textId="45313775" w:rsidR="000B269D" w:rsidRDefault="00C12EB6" w:rsidP="00C12EB6">
      <w:r>
        <w:t xml:space="preserve">As mentioned in section 2.1, it was agreed that 2 sets of capabilities are supported for type 4UE. It is necessary to discuss how to apply the requirements for type 4 UE when operating with different capabilities. </w:t>
      </w:r>
    </w:p>
    <w:p w14:paraId="30A9B58E" w14:textId="74A4B35E" w:rsidR="00C12EB6" w:rsidRPr="00AF4420" w:rsidRDefault="00C12EB6" w:rsidP="00C12EB6">
      <w:pPr>
        <w:pStyle w:val="ListParagraph"/>
        <w:numPr>
          <w:ilvl w:val="0"/>
          <w:numId w:val="36"/>
        </w:numPr>
        <w:spacing w:after="120"/>
        <w:ind w:left="714" w:firstLineChars="0" w:hanging="357"/>
        <w:rPr>
          <w:rFonts w:ascii="Times New Roman" w:hAnsi="Times New Roman" w:cs="Times New Roman"/>
          <w:sz w:val="20"/>
          <w:szCs w:val="20"/>
        </w:rPr>
      </w:pPr>
      <w:r w:rsidRPr="00AF4420">
        <w:rPr>
          <w:rFonts w:ascii="Times New Roman" w:hAnsi="Times New Roman" w:cs="Times New Roman"/>
          <w:sz w:val="20"/>
          <w:szCs w:val="20"/>
        </w:rPr>
        <w:t xml:space="preserve">For the first set of capabilities (e.g. maximum 4 MIMO layer per CC and 25dB power imbalance between CCs), it corresponds to UE operating in non-collocated deployment scenario. The to-be-defined power imbalance requirement as discussed in section 2.3 is applicable. </w:t>
      </w:r>
    </w:p>
    <w:p w14:paraId="79A6DF6D" w14:textId="55ACE61D" w:rsidR="00C12EB6" w:rsidRPr="00AF4420" w:rsidRDefault="00C12EB6" w:rsidP="00C12EB6">
      <w:pPr>
        <w:pStyle w:val="ListParagraph"/>
        <w:numPr>
          <w:ilvl w:val="0"/>
          <w:numId w:val="36"/>
        </w:numPr>
        <w:spacing w:after="120"/>
        <w:ind w:left="714" w:firstLineChars="0" w:hanging="357"/>
        <w:rPr>
          <w:rFonts w:ascii="Times New Roman" w:hAnsi="Times New Roman" w:cs="Times New Roman"/>
          <w:sz w:val="20"/>
          <w:szCs w:val="20"/>
        </w:rPr>
      </w:pPr>
      <w:r w:rsidRPr="00AF4420">
        <w:rPr>
          <w:rFonts w:ascii="Times New Roman" w:hAnsi="Times New Roman" w:cs="Times New Roman"/>
          <w:sz w:val="20"/>
          <w:szCs w:val="20"/>
        </w:rPr>
        <w:t xml:space="preserve">For the second set of capabilities (e.g. maximum 8MIMO layer per CC and 6dB power imbalance between CCs), it corresponds UE operating in collocated deployment scenario. The conventional RF requirements for intra-band contiguous CA for eight Rx </w:t>
      </w:r>
      <w:r w:rsidR="000B269D">
        <w:rPr>
          <w:rFonts w:ascii="Times New Roman" w:hAnsi="Times New Roman" w:cs="Times New Roman"/>
          <w:sz w:val="20"/>
          <w:szCs w:val="20"/>
        </w:rPr>
        <w:t xml:space="preserve">for collocated scenario </w:t>
      </w:r>
      <w:r w:rsidRPr="00AF4420">
        <w:rPr>
          <w:rFonts w:ascii="Times New Roman" w:hAnsi="Times New Roman" w:cs="Times New Roman"/>
          <w:sz w:val="20"/>
          <w:szCs w:val="20"/>
        </w:rPr>
        <w:t xml:space="preserve">are applicable. </w:t>
      </w:r>
    </w:p>
    <w:p w14:paraId="2723164F" w14:textId="3F7DBFE6" w:rsidR="000B269D" w:rsidRDefault="000B269D" w:rsidP="00C12EB6">
      <w:r>
        <w:t>The following agreement was captured in the WF [1]. In our view, a</w:t>
      </w:r>
      <w:r w:rsidRPr="00C12EB6">
        <w:t xml:space="preserve"> new IE is necessary to support type 4 UE capability reporting.</w:t>
      </w:r>
      <w:r>
        <w:t xml:space="preserve"> Since </w:t>
      </w:r>
      <w:proofErr w:type="spellStart"/>
      <w:r w:rsidRPr="000B269D">
        <w:rPr>
          <w:i/>
          <w:iCs/>
        </w:rPr>
        <w:t>maxNumberMIMO-layersPDSCH</w:t>
      </w:r>
      <w:proofErr w:type="spellEnd"/>
      <w:r>
        <w:t xml:space="preserve"> is only reported once as acquired by network. While the maximum MIMO layers supported per CC for type 4 UE depends on the actual operating condition (collocated or non-collocated). And use a dedicated IE for type 4 UE capability report will be the </w:t>
      </w:r>
      <w:r w:rsidR="00FD7168">
        <w:t xml:space="preserve">most suitable and </w:t>
      </w:r>
      <w:r>
        <w:t>cleanest solution.</w:t>
      </w:r>
    </w:p>
    <w:p w14:paraId="6C7B26A6" w14:textId="1A2527D2" w:rsidR="000B269D" w:rsidRDefault="000B269D" w:rsidP="00C12EB6">
      <w:pPr>
        <w:rPr>
          <w:rFonts w:ascii="SimSun" w:eastAsia="SimSun" w:hAnsi="SimSun" w:cs="SimSun"/>
          <w:lang w:val="en-US" w:eastAsia="zh-CN"/>
        </w:rPr>
      </w:pPr>
      <w:r>
        <w:rPr>
          <w:noProof/>
        </w:rPr>
        <mc:AlternateContent>
          <mc:Choice Requires="wps">
            <w:drawing>
              <wp:anchor distT="0" distB="0" distL="114300" distR="114300" simplePos="0" relativeHeight="251667456" behindDoc="0" locked="0" layoutInCell="1" allowOverlap="1" wp14:anchorId="5DB666FD" wp14:editId="3999D07A">
                <wp:simplePos x="0" y="0"/>
                <wp:positionH relativeFrom="column">
                  <wp:posOffset>0</wp:posOffset>
                </wp:positionH>
                <wp:positionV relativeFrom="paragraph">
                  <wp:posOffset>0</wp:posOffset>
                </wp:positionV>
                <wp:extent cx="1828800" cy="1828800"/>
                <wp:effectExtent l="0" t="0" r="0" b="0"/>
                <wp:wrapSquare wrapText="bothSides"/>
                <wp:docPr id="19293982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A4FAEF" w14:textId="77777777" w:rsidR="000B269D" w:rsidRPr="000B269D" w:rsidRDefault="000B269D" w:rsidP="00275D65">
                            <w:pPr>
                              <w:spacing w:after="0"/>
                              <w:rPr>
                                <w:rFonts w:eastAsia="Yu Mincho"/>
                                <w:lang w:val="en-US" w:eastAsia="ja-JP"/>
                              </w:rPr>
                            </w:pPr>
                            <w:r w:rsidRPr="000B269D">
                              <w:rPr>
                                <w:rFonts w:eastAsia="Yu Mincho"/>
                                <w:lang w:val="en-US" w:eastAsia="ja-JP"/>
                              </w:rPr>
                              <w:t>&lt; Issue 2-3-1:  New UE Capabilities for Type 4a(EN-DC) and 4b(EN-DC/NR-CA) &gt;</w:t>
                            </w:r>
                          </w:p>
                          <w:p w14:paraId="283B87AE" w14:textId="77777777" w:rsidR="000B269D" w:rsidRPr="00A52817" w:rsidRDefault="000B269D" w:rsidP="00275D65">
                            <w:pPr>
                              <w:spacing w:after="0"/>
                              <w:rPr>
                                <w:b/>
                                <w:lang w:val="en-US" w:eastAsia="zh-CN"/>
                              </w:rPr>
                            </w:pPr>
                            <w:r w:rsidRPr="00A52817">
                              <w:rPr>
                                <w:b/>
                                <w:lang w:val="en-US" w:eastAsia="zh-CN"/>
                              </w:rPr>
                              <w:t xml:space="preserve">Way Forward: </w:t>
                            </w:r>
                          </w:p>
                          <w:p w14:paraId="0ED0E46C" w14:textId="77777777" w:rsidR="000B269D" w:rsidRPr="00A52817" w:rsidRDefault="000B269D" w:rsidP="00275D65">
                            <w:pPr>
                              <w:numPr>
                                <w:ilvl w:val="0"/>
                                <w:numId w:val="28"/>
                              </w:numPr>
                              <w:overflowPunct/>
                              <w:autoSpaceDE/>
                              <w:autoSpaceDN/>
                              <w:adjustRightInd/>
                              <w:spacing w:after="0"/>
                              <w:textAlignment w:val="auto"/>
                            </w:pPr>
                            <w:r w:rsidRPr="00A52817">
                              <w:t>Continue further discussion on the following two options in the next meeting.</w:t>
                            </w:r>
                          </w:p>
                          <w:p w14:paraId="7ED7BE46" w14:textId="77777777" w:rsidR="000B269D" w:rsidRPr="00A52817" w:rsidRDefault="000B269D" w:rsidP="00275D65">
                            <w:pPr>
                              <w:pStyle w:val="ListParagraph"/>
                              <w:numPr>
                                <w:ilvl w:val="1"/>
                                <w:numId w:val="28"/>
                              </w:numPr>
                              <w:ind w:firstLineChars="0"/>
                              <w:rPr>
                                <w:rFonts w:ascii="Times New Roman" w:hAnsi="Times New Roman" w:cs="Times New Roman"/>
                                <w:i/>
                                <w:sz w:val="20"/>
                                <w:szCs w:val="20"/>
                              </w:rPr>
                            </w:pPr>
                            <w:r w:rsidRPr="00A52817">
                              <w:rPr>
                                <w:rFonts w:ascii="Times New Roman" w:hAnsi="Times New Roman" w:cs="Times New Roman"/>
                                <w:sz w:val="20"/>
                                <w:szCs w:val="20"/>
                              </w:rPr>
                              <w:t>Option 1</w:t>
                            </w:r>
                          </w:p>
                          <w:p w14:paraId="35AB88BA" w14:textId="77777777" w:rsidR="000B269D" w:rsidRPr="00A52817" w:rsidRDefault="000B269D" w:rsidP="00275D65">
                            <w:pPr>
                              <w:pStyle w:val="ListParagraph"/>
                              <w:numPr>
                                <w:ilvl w:val="2"/>
                                <w:numId w:val="28"/>
                              </w:numPr>
                              <w:ind w:firstLineChars="0"/>
                              <w:rPr>
                                <w:rFonts w:ascii="Times New Roman" w:hAnsi="Times New Roman" w:cs="Times New Roman"/>
                                <w:i/>
                                <w:sz w:val="20"/>
                                <w:szCs w:val="20"/>
                              </w:rPr>
                            </w:pPr>
                            <w:r w:rsidRPr="00A52817">
                              <w:rPr>
                                <w:rFonts w:ascii="Times New Roman" w:hAnsi="Times New Roman" w:cs="Times New Roman"/>
                                <w:sz w:val="20"/>
                                <w:szCs w:val="20"/>
                              </w:rPr>
                              <w:t>A</w:t>
                            </w:r>
                            <w:r w:rsidRPr="00A52817">
                              <w:rPr>
                                <w:rFonts w:ascii="Times New Roman" w:hAnsi="Times New Roman" w:cs="Times New Roman"/>
                                <w:iCs/>
                                <w:sz w:val="20"/>
                                <w:szCs w:val="20"/>
                              </w:rPr>
                              <w:t>dd new UE capabilities for Type 4a(EN-DC) and 4b(EN-DC/NR-CA) support indication.</w:t>
                            </w:r>
                          </w:p>
                          <w:p w14:paraId="10A926CF" w14:textId="77777777" w:rsidR="000B269D" w:rsidRPr="00A52817" w:rsidRDefault="000B269D" w:rsidP="00275D65">
                            <w:pPr>
                              <w:pStyle w:val="ListParagraph"/>
                              <w:numPr>
                                <w:ilvl w:val="1"/>
                                <w:numId w:val="28"/>
                              </w:numPr>
                              <w:ind w:firstLineChars="0"/>
                              <w:rPr>
                                <w:rFonts w:ascii="Times New Roman" w:hAnsi="Times New Roman" w:cs="Times New Roman"/>
                                <w:sz w:val="20"/>
                                <w:szCs w:val="20"/>
                              </w:rPr>
                            </w:pPr>
                            <w:r w:rsidRPr="00A52817">
                              <w:rPr>
                                <w:rFonts w:ascii="Times New Roman" w:hAnsi="Times New Roman" w:cs="Times New Roman"/>
                                <w:sz w:val="20"/>
                                <w:szCs w:val="20"/>
                              </w:rPr>
                              <w:t>Option 2</w:t>
                            </w:r>
                          </w:p>
                          <w:p w14:paraId="44428181" w14:textId="77777777" w:rsidR="000B269D" w:rsidRPr="00A52817" w:rsidRDefault="000B269D" w:rsidP="00275D65">
                            <w:pPr>
                              <w:pStyle w:val="ListParagraph"/>
                              <w:numPr>
                                <w:ilvl w:val="2"/>
                                <w:numId w:val="28"/>
                              </w:numPr>
                              <w:ind w:firstLineChars="0"/>
                              <w:rPr>
                                <w:rFonts w:ascii="Times New Roman" w:eastAsia="Yu Mincho" w:hAnsi="Times New Roman" w:cs="Times New Roman"/>
                                <w:sz w:val="20"/>
                                <w:szCs w:val="20"/>
                                <w:lang w:eastAsia="ja-JP"/>
                              </w:rPr>
                            </w:pPr>
                            <w:r w:rsidRPr="00A52817">
                              <w:rPr>
                                <w:rFonts w:ascii="Times New Roman" w:eastAsia="Yu Mincho" w:hAnsi="Times New Roman" w:cs="Times New Roman"/>
                                <w:sz w:val="20"/>
                                <w:szCs w:val="20"/>
                                <w:lang w:eastAsia="ja-JP"/>
                              </w:rPr>
                              <w:t xml:space="preserve">Reuse </w:t>
                            </w:r>
                            <w:r w:rsidRPr="00A52817">
                              <w:rPr>
                                <w:rFonts w:ascii="Times New Roman" w:hAnsi="Times New Roman" w:cs="Times New Roman"/>
                                <w:i/>
                                <w:iCs/>
                                <w:sz w:val="20"/>
                                <w:szCs w:val="20"/>
                              </w:rPr>
                              <w:t xml:space="preserve">intraBandNR-CA-non-collocated-r18 </w:t>
                            </w:r>
                            <w:r w:rsidRPr="00A52817">
                              <w:rPr>
                                <w:rFonts w:ascii="Times New Roman" w:hAnsi="Times New Roman" w:cs="Times New Roman"/>
                                <w:sz w:val="20"/>
                                <w:szCs w:val="20"/>
                              </w:rPr>
                              <w:t>and</w:t>
                            </w:r>
                            <w:r w:rsidRPr="00A52817">
                              <w:rPr>
                                <w:rFonts w:ascii="Times New Roman" w:hAnsi="Times New Roman" w:cs="Times New Roman"/>
                                <w:i/>
                                <w:iCs/>
                                <w:sz w:val="20"/>
                                <w:szCs w:val="20"/>
                              </w:rPr>
                              <w:t xml:space="preserve"> </w:t>
                            </w:r>
                            <w:proofErr w:type="spellStart"/>
                            <w:r w:rsidRPr="00A52817">
                              <w:rPr>
                                <w:rFonts w:ascii="Times New Roman" w:hAnsi="Times New Roman" w:cs="Times New Roman"/>
                                <w:i/>
                                <w:iCs/>
                                <w:sz w:val="20"/>
                                <w:szCs w:val="20"/>
                              </w:rPr>
                              <w:t>maxNumberMIMO-LayersPDSCH</w:t>
                            </w:r>
                            <w:proofErr w:type="spellEnd"/>
                            <w:r w:rsidRPr="00A52817">
                              <w:rPr>
                                <w:rFonts w:ascii="Times New Roman" w:hAnsi="Times New Roman" w:cs="Times New Roman"/>
                                <w:i/>
                                <w:iCs/>
                                <w:sz w:val="20"/>
                                <w:szCs w:val="20"/>
                              </w:rPr>
                              <w:t>=</w:t>
                            </w:r>
                            <w:r w:rsidRPr="00A52817">
                              <w:rPr>
                                <w:rFonts w:ascii="Times New Roman" w:hAnsi="Times New Roman" w:cs="Times New Roman"/>
                                <w:sz w:val="20"/>
                                <w:szCs w:val="20"/>
                              </w:rPr>
                              <w:t>4</w:t>
                            </w:r>
                            <w:r w:rsidRPr="00A52817">
                              <w:rPr>
                                <w:rFonts w:ascii="Times New Roman" w:eastAsia="Yu Mincho" w:hAnsi="Times New Roman" w:cs="Times New Roman"/>
                                <w:sz w:val="20"/>
                                <w:szCs w:val="20"/>
                                <w:lang w:eastAsia="ja-JP"/>
                              </w:rPr>
                              <w:t xml:space="preserve"> for </w:t>
                            </w:r>
                            <w:r w:rsidRPr="00A52817">
                              <w:rPr>
                                <w:rFonts w:ascii="Times New Roman" w:hAnsi="Times New Roman" w:cs="Times New Roman"/>
                                <w:sz w:val="20"/>
                                <w:szCs w:val="20"/>
                              </w:rPr>
                              <w:t>FR1 NR intra-band CA</w:t>
                            </w:r>
                            <w:r w:rsidRPr="00A52817">
                              <w:rPr>
                                <w:rFonts w:ascii="Times New Roman" w:eastAsia="Yu Mincho" w:hAnsi="Times New Roman" w:cs="Times New Roman"/>
                                <w:sz w:val="20"/>
                                <w:szCs w:val="20"/>
                                <w:lang w:eastAsia="ja-JP"/>
                              </w:rPr>
                              <w:t xml:space="preserve"> and </w:t>
                            </w:r>
                            <w:r w:rsidRPr="00A52817">
                              <w:rPr>
                                <w:rFonts w:ascii="Times New Roman" w:hAnsi="Times New Roman" w:cs="Times New Roman"/>
                                <w:i/>
                                <w:iCs/>
                                <w:sz w:val="20"/>
                                <w:szCs w:val="20"/>
                              </w:rPr>
                              <w:t xml:space="preserve">interBandMRDC-WithOverlapDL-Bands-r16 </w:t>
                            </w:r>
                            <w:r w:rsidRPr="00A52817">
                              <w:rPr>
                                <w:rFonts w:ascii="Times New Roman" w:hAnsi="Times New Roman" w:cs="Times New Roman"/>
                                <w:sz w:val="20"/>
                                <w:szCs w:val="20"/>
                              </w:rPr>
                              <w:t>and</w:t>
                            </w:r>
                            <w:r w:rsidRPr="00A52817">
                              <w:rPr>
                                <w:rFonts w:ascii="Times New Roman" w:hAnsi="Times New Roman" w:cs="Times New Roman"/>
                                <w:i/>
                                <w:iCs/>
                                <w:sz w:val="20"/>
                                <w:szCs w:val="20"/>
                              </w:rPr>
                              <w:t xml:space="preserve"> </w:t>
                            </w:r>
                            <w:proofErr w:type="spellStart"/>
                            <w:r w:rsidRPr="00A52817">
                              <w:rPr>
                                <w:rFonts w:ascii="Times New Roman" w:hAnsi="Times New Roman" w:cs="Times New Roman"/>
                                <w:i/>
                                <w:iCs/>
                                <w:sz w:val="20"/>
                                <w:szCs w:val="20"/>
                              </w:rPr>
                              <w:t>maxNumberMIMO-LayersPDSCH</w:t>
                            </w:r>
                            <w:proofErr w:type="spellEnd"/>
                            <w:r w:rsidRPr="00A52817">
                              <w:rPr>
                                <w:rFonts w:ascii="Times New Roman" w:hAnsi="Times New Roman" w:cs="Times New Roman"/>
                                <w:i/>
                                <w:iCs/>
                                <w:sz w:val="20"/>
                                <w:szCs w:val="20"/>
                              </w:rPr>
                              <w:t>=</w:t>
                            </w:r>
                            <w:r w:rsidRPr="00A52817">
                              <w:rPr>
                                <w:rFonts w:ascii="Times New Roman" w:hAnsi="Times New Roman" w:cs="Times New Roman"/>
                                <w:sz w:val="20"/>
                                <w:szCs w:val="20"/>
                              </w:rPr>
                              <w:t>4</w:t>
                            </w:r>
                            <w:r w:rsidRPr="00A52817">
                              <w:rPr>
                                <w:rFonts w:ascii="Times New Roman" w:eastAsia="Yu Mincho" w:hAnsi="Times New Roman" w:cs="Times New Roman"/>
                                <w:sz w:val="20"/>
                                <w:szCs w:val="20"/>
                                <w:lang w:eastAsia="ja-JP"/>
                              </w:rPr>
                              <w:t xml:space="preserve"> for </w:t>
                            </w:r>
                            <w:r w:rsidRPr="00A52817">
                              <w:rPr>
                                <w:rFonts w:ascii="Times New Roman" w:hAnsi="Times New Roman" w:cs="Times New Roman"/>
                                <w:sz w:val="20"/>
                                <w:szCs w:val="20"/>
                              </w:rPr>
                              <w:t>FR1 inter-band non-contiguous EN-DC with overlapping or partially overlapping bands</w:t>
                            </w:r>
                            <w:r w:rsidRPr="00A52817">
                              <w:rPr>
                                <w:rFonts w:ascii="Times New Roman" w:eastAsia="Yu Mincho" w:hAnsi="Times New Roman" w:cs="Times New Roman"/>
                                <w:sz w:val="20"/>
                                <w:szCs w:val="20"/>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B666FD" id="_x0000_s1028"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64A4FAEF" w14:textId="77777777" w:rsidR="000B269D" w:rsidRPr="000B269D" w:rsidRDefault="000B269D" w:rsidP="00275D65">
                      <w:pPr>
                        <w:spacing w:after="0"/>
                        <w:rPr>
                          <w:rFonts w:eastAsia="Yu Mincho"/>
                          <w:lang w:val="en-US" w:eastAsia="ja-JP"/>
                        </w:rPr>
                      </w:pPr>
                      <w:r w:rsidRPr="000B269D">
                        <w:rPr>
                          <w:rFonts w:eastAsia="Yu Mincho"/>
                          <w:lang w:val="en-US" w:eastAsia="ja-JP"/>
                        </w:rPr>
                        <w:t>&lt; Issue 2-3-1:  New UE Capabilities for Type 4a(EN-DC) and 4b(EN-DC/NR-CA) &gt;</w:t>
                      </w:r>
                    </w:p>
                    <w:p w14:paraId="283B87AE" w14:textId="77777777" w:rsidR="000B269D" w:rsidRPr="00A52817" w:rsidRDefault="000B269D" w:rsidP="00275D65">
                      <w:pPr>
                        <w:spacing w:after="0"/>
                        <w:rPr>
                          <w:b/>
                          <w:lang w:val="en-US" w:eastAsia="zh-CN"/>
                        </w:rPr>
                      </w:pPr>
                      <w:r w:rsidRPr="00A52817">
                        <w:rPr>
                          <w:b/>
                          <w:lang w:val="en-US" w:eastAsia="zh-CN"/>
                        </w:rPr>
                        <w:t xml:space="preserve">Way Forward: </w:t>
                      </w:r>
                    </w:p>
                    <w:p w14:paraId="0ED0E46C" w14:textId="77777777" w:rsidR="000B269D" w:rsidRPr="00A52817" w:rsidRDefault="000B269D" w:rsidP="00275D65">
                      <w:pPr>
                        <w:numPr>
                          <w:ilvl w:val="0"/>
                          <w:numId w:val="28"/>
                        </w:numPr>
                        <w:overflowPunct/>
                        <w:autoSpaceDE/>
                        <w:autoSpaceDN/>
                        <w:adjustRightInd/>
                        <w:spacing w:after="0"/>
                        <w:textAlignment w:val="auto"/>
                      </w:pPr>
                      <w:r w:rsidRPr="00A52817">
                        <w:t>Continue further discussion on the following two options in the next meeting.</w:t>
                      </w:r>
                    </w:p>
                    <w:p w14:paraId="7ED7BE46" w14:textId="77777777" w:rsidR="000B269D" w:rsidRPr="00A52817" w:rsidRDefault="000B269D" w:rsidP="00275D65">
                      <w:pPr>
                        <w:pStyle w:val="ListParagraph"/>
                        <w:numPr>
                          <w:ilvl w:val="1"/>
                          <w:numId w:val="28"/>
                        </w:numPr>
                        <w:ind w:firstLineChars="0"/>
                        <w:rPr>
                          <w:rFonts w:ascii="Times New Roman" w:hAnsi="Times New Roman" w:cs="Times New Roman"/>
                          <w:i/>
                          <w:sz w:val="20"/>
                          <w:szCs w:val="20"/>
                        </w:rPr>
                      </w:pPr>
                      <w:r w:rsidRPr="00A52817">
                        <w:rPr>
                          <w:rFonts w:ascii="Times New Roman" w:hAnsi="Times New Roman" w:cs="Times New Roman"/>
                          <w:sz w:val="20"/>
                          <w:szCs w:val="20"/>
                        </w:rPr>
                        <w:t>Option 1</w:t>
                      </w:r>
                    </w:p>
                    <w:p w14:paraId="35AB88BA" w14:textId="77777777" w:rsidR="000B269D" w:rsidRPr="00A52817" w:rsidRDefault="000B269D" w:rsidP="00275D65">
                      <w:pPr>
                        <w:pStyle w:val="ListParagraph"/>
                        <w:numPr>
                          <w:ilvl w:val="2"/>
                          <w:numId w:val="28"/>
                        </w:numPr>
                        <w:ind w:firstLineChars="0"/>
                        <w:rPr>
                          <w:rFonts w:ascii="Times New Roman" w:hAnsi="Times New Roman" w:cs="Times New Roman"/>
                          <w:i/>
                          <w:sz w:val="20"/>
                          <w:szCs w:val="20"/>
                        </w:rPr>
                      </w:pPr>
                      <w:r w:rsidRPr="00A52817">
                        <w:rPr>
                          <w:rFonts w:ascii="Times New Roman" w:hAnsi="Times New Roman" w:cs="Times New Roman"/>
                          <w:sz w:val="20"/>
                          <w:szCs w:val="20"/>
                        </w:rPr>
                        <w:t>A</w:t>
                      </w:r>
                      <w:r w:rsidRPr="00A52817">
                        <w:rPr>
                          <w:rFonts w:ascii="Times New Roman" w:hAnsi="Times New Roman" w:cs="Times New Roman"/>
                          <w:iCs/>
                          <w:sz w:val="20"/>
                          <w:szCs w:val="20"/>
                        </w:rPr>
                        <w:t>dd new UE capabilities for Type 4a(EN-DC) and 4b(EN-DC/NR-CA) support indication.</w:t>
                      </w:r>
                    </w:p>
                    <w:p w14:paraId="10A926CF" w14:textId="77777777" w:rsidR="000B269D" w:rsidRPr="00A52817" w:rsidRDefault="000B269D" w:rsidP="00275D65">
                      <w:pPr>
                        <w:pStyle w:val="ListParagraph"/>
                        <w:numPr>
                          <w:ilvl w:val="1"/>
                          <w:numId w:val="28"/>
                        </w:numPr>
                        <w:ind w:firstLineChars="0"/>
                        <w:rPr>
                          <w:rFonts w:ascii="Times New Roman" w:hAnsi="Times New Roman" w:cs="Times New Roman"/>
                          <w:sz w:val="20"/>
                          <w:szCs w:val="20"/>
                        </w:rPr>
                      </w:pPr>
                      <w:r w:rsidRPr="00A52817">
                        <w:rPr>
                          <w:rFonts w:ascii="Times New Roman" w:hAnsi="Times New Roman" w:cs="Times New Roman"/>
                          <w:sz w:val="20"/>
                          <w:szCs w:val="20"/>
                        </w:rPr>
                        <w:t>Option 2</w:t>
                      </w:r>
                    </w:p>
                    <w:p w14:paraId="44428181" w14:textId="77777777" w:rsidR="000B269D" w:rsidRPr="00A52817" w:rsidRDefault="000B269D" w:rsidP="00275D65">
                      <w:pPr>
                        <w:pStyle w:val="ListParagraph"/>
                        <w:numPr>
                          <w:ilvl w:val="2"/>
                          <w:numId w:val="28"/>
                        </w:numPr>
                        <w:ind w:firstLineChars="0"/>
                        <w:rPr>
                          <w:rFonts w:ascii="Times New Roman" w:eastAsia="Yu Mincho" w:hAnsi="Times New Roman" w:cs="Times New Roman"/>
                          <w:sz w:val="20"/>
                          <w:szCs w:val="20"/>
                          <w:lang w:eastAsia="ja-JP"/>
                        </w:rPr>
                      </w:pPr>
                      <w:r w:rsidRPr="00A52817">
                        <w:rPr>
                          <w:rFonts w:ascii="Times New Roman" w:eastAsia="Yu Mincho" w:hAnsi="Times New Roman" w:cs="Times New Roman"/>
                          <w:sz w:val="20"/>
                          <w:szCs w:val="20"/>
                          <w:lang w:eastAsia="ja-JP"/>
                        </w:rPr>
                        <w:t xml:space="preserve">Reuse </w:t>
                      </w:r>
                      <w:r w:rsidRPr="00A52817">
                        <w:rPr>
                          <w:rFonts w:ascii="Times New Roman" w:hAnsi="Times New Roman" w:cs="Times New Roman"/>
                          <w:i/>
                          <w:iCs/>
                          <w:sz w:val="20"/>
                          <w:szCs w:val="20"/>
                        </w:rPr>
                        <w:t xml:space="preserve">intraBandNR-CA-non-collocated-r18 </w:t>
                      </w:r>
                      <w:r w:rsidRPr="00A52817">
                        <w:rPr>
                          <w:rFonts w:ascii="Times New Roman" w:hAnsi="Times New Roman" w:cs="Times New Roman"/>
                          <w:sz w:val="20"/>
                          <w:szCs w:val="20"/>
                        </w:rPr>
                        <w:t>and</w:t>
                      </w:r>
                      <w:r w:rsidRPr="00A52817">
                        <w:rPr>
                          <w:rFonts w:ascii="Times New Roman" w:hAnsi="Times New Roman" w:cs="Times New Roman"/>
                          <w:i/>
                          <w:iCs/>
                          <w:sz w:val="20"/>
                          <w:szCs w:val="20"/>
                        </w:rPr>
                        <w:t xml:space="preserve"> </w:t>
                      </w:r>
                      <w:proofErr w:type="spellStart"/>
                      <w:r w:rsidRPr="00A52817">
                        <w:rPr>
                          <w:rFonts w:ascii="Times New Roman" w:hAnsi="Times New Roman" w:cs="Times New Roman"/>
                          <w:i/>
                          <w:iCs/>
                          <w:sz w:val="20"/>
                          <w:szCs w:val="20"/>
                        </w:rPr>
                        <w:t>maxNumberMIMO-LayersPDSCH</w:t>
                      </w:r>
                      <w:proofErr w:type="spellEnd"/>
                      <w:r w:rsidRPr="00A52817">
                        <w:rPr>
                          <w:rFonts w:ascii="Times New Roman" w:hAnsi="Times New Roman" w:cs="Times New Roman"/>
                          <w:i/>
                          <w:iCs/>
                          <w:sz w:val="20"/>
                          <w:szCs w:val="20"/>
                        </w:rPr>
                        <w:t>=</w:t>
                      </w:r>
                      <w:r w:rsidRPr="00A52817">
                        <w:rPr>
                          <w:rFonts w:ascii="Times New Roman" w:hAnsi="Times New Roman" w:cs="Times New Roman"/>
                          <w:sz w:val="20"/>
                          <w:szCs w:val="20"/>
                        </w:rPr>
                        <w:t>4</w:t>
                      </w:r>
                      <w:r w:rsidRPr="00A52817">
                        <w:rPr>
                          <w:rFonts w:ascii="Times New Roman" w:eastAsia="Yu Mincho" w:hAnsi="Times New Roman" w:cs="Times New Roman"/>
                          <w:sz w:val="20"/>
                          <w:szCs w:val="20"/>
                          <w:lang w:eastAsia="ja-JP"/>
                        </w:rPr>
                        <w:t xml:space="preserve"> for </w:t>
                      </w:r>
                      <w:r w:rsidRPr="00A52817">
                        <w:rPr>
                          <w:rFonts w:ascii="Times New Roman" w:hAnsi="Times New Roman" w:cs="Times New Roman"/>
                          <w:sz w:val="20"/>
                          <w:szCs w:val="20"/>
                        </w:rPr>
                        <w:t>FR1 NR intra-band CA</w:t>
                      </w:r>
                      <w:r w:rsidRPr="00A52817">
                        <w:rPr>
                          <w:rFonts w:ascii="Times New Roman" w:eastAsia="Yu Mincho" w:hAnsi="Times New Roman" w:cs="Times New Roman"/>
                          <w:sz w:val="20"/>
                          <w:szCs w:val="20"/>
                          <w:lang w:eastAsia="ja-JP"/>
                        </w:rPr>
                        <w:t xml:space="preserve"> and </w:t>
                      </w:r>
                      <w:r w:rsidRPr="00A52817">
                        <w:rPr>
                          <w:rFonts w:ascii="Times New Roman" w:hAnsi="Times New Roman" w:cs="Times New Roman"/>
                          <w:i/>
                          <w:iCs/>
                          <w:sz w:val="20"/>
                          <w:szCs w:val="20"/>
                        </w:rPr>
                        <w:t xml:space="preserve">interBandMRDC-WithOverlapDL-Bands-r16 </w:t>
                      </w:r>
                      <w:r w:rsidRPr="00A52817">
                        <w:rPr>
                          <w:rFonts w:ascii="Times New Roman" w:hAnsi="Times New Roman" w:cs="Times New Roman"/>
                          <w:sz w:val="20"/>
                          <w:szCs w:val="20"/>
                        </w:rPr>
                        <w:t>and</w:t>
                      </w:r>
                      <w:r w:rsidRPr="00A52817">
                        <w:rPr>
                          <w:rFonts w:ascii="Times New Roman" w:hAnsi="Times New Roman" w:cs="Times New Roman"/>
                          <w:i/>
                          <w:iCs/>
                          <w:sz w:val="20"/>
                          <w:szCs w:val="20"/>
                        </w:rPr>
                        <w:t xml:space="preserve"> </w:t>
                      </w:r>
                      <w:proofErr w:type="spellStart"/>
                      <w:r w:rsidRPr="00A52817">
                        <w:rPr>
                          <w:rFonts w:ascii="Times New Roman" w:hAnsi="Times New Roman" w:cs="Times New Roman"/>
                          <w:i/>
                          <w:iCs/>
                          <w:sz w:val="20"/>
                          <w:szCs w:val="20"/>
                        </w:rPr>
                        <w:t>maxNumberMIMO-LayersPDSCH</w:t>
                      </w:r>
                      <w:proofErr w:type="spellEnd"/>
                      <w:r w:rsidRPr="00A52817">
                        <w:rPr>
                          <w:rFonts w:ascii="Times New Roman" w:hAnsi="Times New Roman" w:cs="Times New Roman"/>
                          <w:i/>
                          <w:iCs/>
                          <w:sz w:val="20"/>
                          <w:szCs w:val="20"/>
                        </w:rPr>
                        <w:t>=</w:t>
                      </w:r>
                      <w:r w:rsidRPr="00A52817">
                        <w:rPr>
                          <w:rFonts w:ascii="Times New Roman" w:hAnsi="Times New Roman" w:cs="Times New Roman"/>
                          <w:sz w:val="20"/>
                          <w:szCs w:val="20"/>
                        </w:rPr>
                        <w:t>4</w:t>
                      </w:r>
                      <w:r w:rsidRPr="00A52817">
                        <w:rPr>
                          <w:rFonts w:ascii="Times New Roman" w:eastAsia="Yu Mincho" w:hAnsi="Times New Roman" w:cs="Times New Roman"/>
                          <w:sz w:val="20"/>
                          <w:szCs w:val="20"/>
                          <w:lang w:eastAsia="ja-JP"/>
                        </w:rPr>
                        <w:t xml:space="preserve"> for </w:t>
                      </w:r>
                      <w:r w:rsidRPr="00A52817">
                        <w:rPr>
                          <w:rFonts w:ascii="Times New Roman" w:hAnsi="Times New Roman" w:cs="Times New Roman"/>
                          <w:sz w:val="20"/>
                          <w:szCs w:val="20"/>
                        </w:rPr>
                        <w:t>FR1 inter-band non-contiguous EN-DC with overlapping or partially overlapping bands</w:t>
                      </w:r>
                      <w:r w:rsidRPr="00A52817">
                        <w:rPr>
                          <w:rFonts w:ascii="Times New Roman" w:eastAsia="Yu Mincho" w:hAnsi="Times New Roman" w:cs="Times New Roman"/>
                          <w:sz w:val="20"/>
                          <w:szCs w:val="20"/>
                          <w:lang w:eastAsia="ja-JP"/>
                        </w:rPr>
                        <w:t>.</w:t>
                      </w:r>
                    </w:p>
                  </w:txbxContent>
                </v:textbox>
                <w10:wrap type="square"/>
              </v:shape>
            </w:pict>
          </mc:Fallback>
        </mc:AlternateContent>
      </w:r>
      <w:r w:rsidR="00FA1724">
        <w:rPr>
          <w:rFonts w:ascii="SimSun" w:eastAsia="SimSun" w:hAnsi="SimSun" w:cs="SimSun" w:hint="eastAsia"/>
          <w:lang w:val="en-US" w:eastAsia="zh-CN"/>
        </w:rPr>
        <w:t>目前的情况是</w:t>
      </w:r>
      <w:r w:rsidR="005F2D5B">
        <w:rPr>
          <w:rFonts w:ascii="SimSun" w:eastAsia="SimSun" w:hAnsi="SimSun" w:cs="SimSun" w:hint="eastAsia"/>
          <w:lang w:val="en-US" w:eastAsia="zh-CN"/>
        </w:rPr>
        <w:t>根据</w:t>
      </w:r>
      <w:r w:rsidR="005F2D5B">
        <w:rPr>
          <w:lang w:val="en-US"/>
        </w:rPr>
        <w:t>RSRP</w:t>
      </w:r>
      <w:r w:rsidR="005F2D5B">
        <w:rPr>
          <w:rFonts w:ascii="SimSun" w:eastAsia="SimSun" w:hAnsi="SimSun" w:cs="SimSun" w:hint="eastAsia"/>
          <w:lang w:val="en-US" w:eastAsia="zh-CN"/>
        </w:rPr>
        <w:t>增加layer</w:t>
      </w:r>
    </w:p>
    <w:p w14:paraId="1DFCE694" w14:textId="37570C7D" w:rsidR="005F2D5B" w:rsidRDefault="005F2D5B" w:rsidP="00C12EB6">
      <w:pPr>
        <w:rPr>
          <w:rFonts w:ascii="SimSun" w:eastAsia="SimSun" w:hAnsi="SimSun" w:cs="SimSun" w:hint="eastAsia"/>
          <w:lang w:val="en-US" w:eastAsia="zh-CN"/>
        </w:rPr>
      </w:pPr>
      <w:r>
        <w:rPr>
          <w:rFonts w:ascii="SimSun" w:eastAsia="SimSun" w:hAnsi="SimSun" w:cs="SimSun" w:hint="eastAsia"/>
          <w:lang w:val="en-US" w:eastAsia="zh-CN"/>
        </w:rPr>
        <w:t>如果一个carrier 的RSRP比较小，但CC间的RTD比较好，也可以配置为CA。</w:t>
      </w:r>
    </w:p>
    <w:p w14:paraId="683FF8CB" w14:textId="689C06B4" w:rsidR="00E04ABB" w:rsidRDefault="00E04ABB" w:rsidP="00C12EB6">
      <w:pPr>
        <w:rPr>
          <w:rFonts w:ascii="SimSun" w:eastAsia="SimSun" w:hAnsi="SimSun" w:cs="SimSun" w:hint="eastAsia"/>
          <w:lang w:val="en-US" w:eastAsia="zh-CN"/>
        </w:rPr>
      </w:pPr>
      <w:r>
        <w:rPr>
          <w:rFonts w:ascii="SimSun" w:eastAsia="SimSun" w:hAnsi="SimSun" w:cs="SimSun" w:hint="eastAsia"/>
          <w:lang w:val="en-US" w:eastAsia="zh-CN"/>
        </w:rPr>
        <w:t>SFTD</w:t>
      </w:r>
    </w:p>
    <w:p w14:paraId="4E865114" w14:textId="77777777" w:rsidR="005F2D5B" w:rsidRPr="000B269D" w:rsidRDefault="005F2D5B" w:rsidP="00C12EB6">
      <w:pPr>
        <w:rPr>
          <w:rFonts w:hint="eastAsia"/>
          <w:lang w:val="en-US" w:eastAsia="zh-CN"/>
        </w:rPr>
      </w:pPr>
    </w:p>
    <w:p w14:paraId="223CD518" w14:textId="1213DF39" w:rsidR="00A84792" w:rsidRPr="00A5200B" w:rsidRDefault="00362E89" w:rsidP="00C12EB6">
      <w:pPr>
        <w:rPr>
          <w:b/>
          <w:bCs/>
          <w:i/>
          <w:iCs/>
        </w:rPr>
      </w:pPr>
      <w:r w:rsidRPr="00362E89">
        <w:rPr>
          <w:b/>
          <w:bCs/>
          <w:i/>
          <w:iCs/>
        </w:rPr>
        <w:t xml:space="preserve">Proposal 2: it is proposed to </w:t>
      </w:r>
      <w:r w:rsidR="00FD7168">
        <w:rPr>
          <w:b/>
          <w:bCs/>
          <w:i/>
          <w:iCs/>
        </w:rPr>
        <w:t xml:space="preserve">introduce </w:t>
      </w:r>
      <w:r w:rsidRPr="00362E89">
        <w:rPr>
          <w:b/>
          <w:bCs/>
          <w:i/>
          <w:iCs/>
        </w:rPr>
        <w:t>new IE to indicate capabilities for type 4a and type 4b</w:t>
      </w:r>
      <w:r>
        <w:rPr>
          <w:b/>
          <w:bCs/>
          <w:i/>
          <w:iCs/>
        </w:rPr>
        <w:t xml:space="preserve"> UE</w:t>
      </w:r>
      <w:r w:rsidR="00FD7168">
        <w:rPr>
          <w:b/>
          <w:bCs/>
          <w:i/>
          <w:iCs/>
        </w:rPr>
        <w:t xml:space="preserve"> respectively.</w:t>
      </w:r>
    </w:p>
    <w:p w14:paraId="44621927" w14:textId="4BE83B23" w:rsidR="000C792A" w:rsidRDefault="00C82BD9" w:rsidP="00C03AB2">
      <w:pPr>
        <w:pStyle w:val="Heading2"/>
        <w:spacing w:after="240"/>
        <w:rPr>
          <w:rFonts w:eastAsia="Yu Mincho"/>
          <w:lang w:eastAsia="ja-JP"/>
        </w:rPr>
      </w:pPr>
      <w:r>
        <w:rPr>
          <w:rFonts w:eastAsia="Yu Mincho"/>
          <w:lang w:eastAsia="ja-JP"/>
        </w:rPr>
        <w:t>Switch</w:t>
      </w:r>
      <w:r w:rsidRPr="00B33139">
        <w:rPr>
          <w:rFonts w:eastAsia="Yu Mincho"/>
          <w:lang w:eastAsia="ja-JP"/>
        </w:rPr>
        <w:t xml:space="preserve"> between </w:t>
      </w:r>
      <w:r>
        <w:rPr>
          <w:rFonts w:eastAsia="Yu Mincho"/>
          <w:lang w:eastAsia="ja-JP"/>
        </w:rPr>
        <w:t xml:space="preserve">8Rx </w:t>
      </w:r>
      <w:r w:rsidRPr="00B33139">
        <w:rPr>
          <w:rFonts w:eastAsia="Yu Mincho"/>
          <w:lang w:eastAsia="ja-JP"/>
        </w:rPr>
        <w:t xml:space="preserve">Type 1 and Type 4 </w:t>
      </w:r>
    </w:p>
    <w:p w14:paraId="47A4F134" w14:textId="6024E7E2" w:rsidR="00C82BD9" w:rsidRDefault="00D61306" w:rsidP="00C82BD9">
      <w:pPr>
        <w:rPr>
          <w:lang w:eastAsia="ja-JP"/>
        </w:rPr>
      </w:pPr>
      <w:r>
        <w:rPr>
          <w:lang w:eastAsia="ja-JP"/>
        </w:rPr>
        <w:lastRenderedPageBreak/>
        <w:t xml:space="preserve">Like the handling of type 2 UE, it is proposed to consider clear network indication to support switching between 8Rx type 1 and type 4 capability. </w:t>
      </w:r>
    </w:p>
    <w:p w14:paraId="53E6BD8A" w14:textId="34661B84" w:rsidR="00D61306" w:rsidRPr="00D61306" w:rsidRDefault="00D61306" w:rsidP="00C82BD9">
      <w:pPr>
        <w:rPr>
          <w:b/>
          <w:bCs/>
          <w:i/>
          <w:iCs/>
          <w:lang w:eastAsia="ja-JP"/>
        </w:rPr>
      </w:pPr>
      <w:r w:rsidRPr="00D61306">
        <w:rPr>
          <w:b/>
          <w:bCs/>
          <w:i/>
          <w:iCs/>
          <w:lang w:eastAsia="ja-JP"/>
        </w:rPr>
        <w:t xml:space="preserve">Proposal 3: </w:t>
      </w:r>
      <w:r>
        <w:rPr>
          <w:b/>
          <w:bCs/>
          <w:i/>
          <w:iCs/>
          <w:lang w:eastAsia="ja-JP"/>
        </w:rPr>
        <w:t>I</w:t>
      </w:r>
      <w:r w:rsidRPr="00D61306">
        <w:rPr>
          <w:b/>
          <w:bCs/>
          <w:i/>
          <w:iCs/>
          <w:lang w:eastAsia="ja-JP"/>
        </w:rPr>
        <w:t>t is proposed to consider clear network indication to support switching between 8Rx type 1 and type 4 capability.</w:t>
      </w:r>
    </w:p>
    <w:p w14:paraId="75FD7520" w14:textId="4579B55F" w:rsidR="00C82BD9" w:rsidRDefault="00C82BD9" w:rsidP="00C82BD9">
      <w:pPr>
        <w:pStyle w:val="Heading2"/>
        <w:spacing w:after="240"/>
        <w:rPr>
          <w:lang w:eastAsia="ja-JP"/>
        </w:rPr>
      </w:pPr>
      <w:r>
        <w:rPr>
          <w:lang w:eastAsia="ja-JP"/>
        </w:rPr>
        <w:t>type 4 UE fall-back</w:t>
      </w:r>
    </w:p>
    <w:p w14:paraId="78C1B2A1" w14:textId="77777777" w:rsidR="00A5200B" w:rsidRDefault="00A5200B" w:rsidP="00A5200B">
      <w:r w:rsidRPr="00D61306">
        <w:t>Another issue is whether type 4 UE should support type 2 capab</w:t>
      </w:r>
      <w:r>
        <w:t>i</w:t>
      </w:r>
      <w:r w:rsidRPr="00D61306">
        <w:t>lity by default</w:t>
      </w:r>
      <w:r>
        <w:t xml:space="preserve">. </w:t>
      </w:r>
    </w:p>
    <w:p w14:paraId="39EEC1DA" w14:textId="77777777" w:rsidR="00A5200B" w:rsidRPr="00A84792" w:rsidRDefault="00A5200B" w:rsidP="00A5200B">
      <w:pPr>
        <w:spacing w:before="120"/>
        <w:rPr>
          <w:lang w:val="en-US"/>
        </w:rPr>
      </w:pPr>
      <w:r>
        <w:rPr>
          <w:noProof/>
        </w:rPr>
        <mc:AlternateContent>
          <mc:Choice Requires="wps">
            <w:drawing>
              <wp:anchor distT="0" distB="0" distL="114300" distR="114300" simplePos="0" relativeHeight="251669504" behindDoc="0" locked="0" layoutInCell="1" allowOverlap="1" wp14:anchorId="78936F9E" wp14:editId="4B2DEB05">
                <wp:simplePos x="0" y="0"/>
                <wp:positionH relativeFrom="column">
                  <wp:posOffset>0</wp:posOffset>
                </wp:positionH>
                <wp:positionV relativeFrom="paragraph">
                  <wp:posOffset>0</wp:posOffset>
                </wp:positionV>
                <wp:extent cx="1828800" cy="1828800"/>
                <wp:effectExtent l="0" t="0" r="0" b="0"/>
                <wp:wrapSquare wrapText="bothSides"/>
                <wp:docPr id="122973403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FDAEE0" w14:textId="77777777" w:rsidR="00A5200B" w:rsidRPr="00A84792" w:rsidRDefault="00A5200B" w:rsidP="00275D65">
                            <w:pPr>
                              <w:spacing w:after="0"/>
                              <w:rPr>
                                <w:rFonts w:eastAsia="Yu Mincho"/>
                                <w:lang w:eastAsia="ja-JP"/>
                              </w:rPr>
                            </w:pPr>
                            <w:r w:rsidRPr="00A84792">
                              <w:rPr>
                                <w:rFonts w:eastAsia="Yu Mincho"/>
                                <w:lang w:eastAsia="ja-JP"/>
                              </w:rPr>
                              <w:t>&lt; Issue 2-3-3:  Whether to support Type 2 capabilities by UE having Type 4 capability &gt;</w:t>
                            </w:r>
                          </w:p>
                          <w:p w14:paraId="642A6F4F" w14:textId="77777777" w:rsidR="00A5200B" w:rsidRPr="00176FFD" w:rsidRDefault="00A5200B" w:rsidP="00275D65">
                            <w:pPr>
                              <w:spacing w:after="0"/>
                              <w:rPr>
                                <w:b/>
                                <w:lang w:val="en-US" w:eastAsia="zh-CN"/>
                              </w:rPr>
                            </w:pPr>
                            <w:r w:rsidRPr="00176FFD">
                              <w:rPr>
                                <w:b/>
                                <w:lang w:val="en-US" w:eastAsia="zh-CN"/>
                              </w:rPr>
                              <w:t xml:space="preserve">Way Forward: </w:t>
                            </w:r>
                          </w:p>
                          <w:p w14:paraId="4AFD22C8" w14:textId="77777777" w:rsidR="00A5200B" w:rsidRPr="00176FFD" w:rsidRDefault="00A5200B" w:rsidP="00275D65">
                            <w:pPr>
                              <w:numPr>
                                <w:ilvl w:val="0"/>
                                <w:numId w:val="28"/>
                              </w:numPr>
                              <w:overflowPunct/>
                              <w:autoSpaceDE/>
                              <w:autoSpaceDN/>
                              <w:adjustRightInd/>
                              <w:spacing w:after="0"/>
                              <w:textAlignment w:val="auto"/>
                            </w:pPr>
                            <w:r w:rsidRPr="00176FFD">
                              <w:t>Continue further discussion on the following proposal in the next meeting.</w:t>
                            </w:r>
                          </w:p>
                          <w:p w14:paraId="6C2C40E0" w14:textId="77777777" w:rsidR="00A5200B" w:rsidRPr="00176FFD" w:rsidRDefault="00A5200B" w:rsidP="00275D65">
                            <w:pPr>
                              <w:pStyle w:val="ListParagraph"/>
                              <w:numPr>
                                <w:ilvl w:val="1"/>
                                <w:numId w:val="28"/>
                              </w:numPr>
                              <w:ind w:firstLine="400"/>
                              <w:rPr>
                                <w:rFonts w:ascii="Times New Roman" w:hAnsi="Times New Roman" w:cs="Times New Roman"/>
                                <w:iCs/>
                                <w:sz w:val="20"/>
                                <w:szCs w:val="20"/>
                              </w:rPr>
                            </w:pPr>
                            <w:r w:rsidRPr="00176FFD">
                              <w:rPr>
                                <w:rFonts w:ascii="Times New Roman" w:hAnsi="Times New Roman" w:cs="Times New Roman"/>
                                <w:iCs/>
                                <w:sz w:val="20"/>
                                <w:szCs w:val="20"/>
                              </w:rPr>
                              <w:t>If Type-4 capability is indicated, Type-2 capability shall be deemed as support by default regardless of whether UE indicates Type-2 capability or not.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936F9E" id="_x0000_s1029"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09FDAEE0" w14:textId="77777777" w:rsidR="00A5200B" w:rsidRPr="00A84792" w:rsidRDefault="00A5200B" w:rsidP="00275D65">
                      <w:pPr>
                        <w:spacing w:after="0"/>
                        <w:rPr>
                          <w:rFonts w:eastAsia="Yu Mincho"/>
                          <w:lang w:eastAsia="ja-JP"/>
                        </w:rPr>
                      </w:pPr>
                      <w:r w:rsidRPr="00A84792">
                        <w:rPr>
                          <w:rFonts w:eastAsia="Yu Mincho"/>
                          <w:lang w:eastAsia="ja-JP"/>
                        </w:rPr>
                        <w:t>&lt; Issue 2-3-3:  Whether to support Type 2 capabilities by UE having Type 4 capability &gt;</w:t>
                      </w:r>
                    </w:p>
                    <w:p w14:paraId="642A6F4F" w14:textId="77777777" w:rsidR="00A5200B" w:rsidRPr="00176FFD" w:rsidRDefault="00A5200B" w:rsidP="00275D65">
                      <w:pPr>
                        <w:spacing w:after="0"/>
                        <w:rPr>
                          <w:b/>
                          <w:lang w:val="en-US" w:eastAsia="zh-CN"/>
                        </w:rPr>
                      </w:pPr>
                      <w:r w:rsidRPr="00176FFD">
                        <w:rPr>
                          <w:b/>
                          <w:lang w:val="en-US" w:eastAsia="zh-CN"/>
                        </w:rPr>
                        <w:t xml:space="preserve">Way Forward: </w:t>
                      </w:r>
                    </w:p>
                    <w:p w14:paraId="4AFD22C8" w14:textId="77777777" w:rsidR="00A5200B" w:rsidRPr="00176FFD" w:rsidRDefault="00A5200B" w:rsidP="00275D65">
                      <w:pPr>
                        <w:numPr>
                          <w:ilvl w:val="0"/>
                          <w:numId w:val="28"/>
                        </w:numPr>
                        <w:overflowPunct/>
                        <w:autoSpaceDE/>
                        <w:autoSpaceDN/>
                        <w:adjustRightInd/>
                        <w:spacing w:after="0"/>
                        <w:textAlignment w:val="auto"/>
                      </w:pPr>
                      <w:r w:rsidRPr="00176FFD">
                        <w:t>Continue further discussion on the following proposal in the next meeting.</w:t>
                      </w:r>
                    </w:p>
                    <w:p w14:paraId="6C2C40E0" w14:textId="77777777" w:rsidR="00A5200B" w:rsidRPr="00176FFD" w:rsidRDefault="00A5200B" w:rsidP="00275D65">
                      <w:pPr>
                        <w:pStyle w:val="ListParagraph"/>
                        <w:numPr>
                          <w:ilvl w:val="1"/>
                          <w:numId w:val="28"/>
                        </w:numPr>
                        <w:ind w:firstLine="400"/>
                        <w:rPr>
                          <w:rFonts w:ascii="Times New Roman" w:hAnsi="Times New Roman" w:cs="Times New Roman"/>
                          <w:iCs/>
                          <w:sz w:val="20"/>
                          <w:szCs w:val="20"/>
                        </w:rPr>
                      </w:pPr>
                      <w:r w:rsidRPr="00176FFD">
                        <w:rPr>
                          <w:rFonts w:ascii="Times New Roman" w:hAnsi="Times New Roman" w:cs="Times New Roman"/>
                          <w:iCs/>
                          <w:sz w:val="20"/>
                          <w:szCs w:val="20"/>
                        </w:rPr>
                        <w:t>If Type-4 capability is indicated, Type-2 capability shall be deemed as support by default regardless of whether UE indicates Type-2 capability or not.</w:t>
                      </w:r>
                    </w:p>
                  </w:txbxContent>
                </v:textbox>
                <w10:wrap type="square"/>
              </v:shape>
            </w:pict>
          </mc:Fallback>
        </mc:AlternateContent>
      </w:r>
      <w:r>
        <w:t xml:space="preserve">As concluded in Rel-18, Type 2 UE capabilities include 2 Rx’s per CC in non-collocated scenario and 4 Rx’s per CC in collocated CC. For type 4 UE, both these 2 sets of capabilities can be supported by default. e.g. it can either switch off 2Rx chains for each CC to support 2Rx per CC, or it can switch off 4Rx chains and share the other 4 Rx chains for both CCs. We think it is reasonable </w:t>
      </w:r>
      <w:r>
        <w:rPr>
          <w:iCs/>
        </w:rPr>
        <w:t>i</w:t>
      </w:r>
      <w:r w:rsidRPr="00A84792">
        <w:rPr>
          <w:iCs/>
        </w:rPr>
        <w:t>f Type-4 capability is indicated, Type-2 capability shall be deemed as support by default regardless of whether UE indicates Type-2 capability or not.</w:t>
      </w:r>
    </w:p>
    <w:p w14:paraId="178F8950" w14:textId="57EDD995" w:rsidR="00A5200B" w:rsidRDefault="00A5200B" w:rsidP="00A5200B">
      <w:pPr>
        <w:rPr>
          <w:b/>
          <w:bCs/>
          <w:i/>
          <w:lang w:eastAsia="zh-CN"/>
        </w:rPr>
      </w:pPr>
      <w:r w:rsidRPr="00A84792">
        <w:rPr>
          <w:b/>
          <w:bCs/>
          <w:i/>
        </w:rPr>
        <w:t xml:space="preserve">Proposal </w:t>
      </w:r>
      <w:r>
        <w:rPr>
          <w:b/>
          <w:bCs/>
          <w:i/>
        </w:rPr>
        <w:t>4</w:t>
      </w:r>
      <w:r w:rsidRPr="00A84792">
        <w:rPr>
          <w:b/>
          <w:bCs/>
          <w:i/>
        </w:rPr>
        <w:t xml:space="preserve">: </w:t>
      </w:r>
      <w:r>
        <w:rPr>
          <w:b/>
          <w:bCs/>
          <w:i/>
        </w:rPr>
        <w:t>I</w:t>
      </w:r>
      <w:r w:rsidRPr="00A84792">
        <w:rPr>
          <w:b/>
          <w:bCs/>
          <w:i/>
        </w:rPr>
        <w:t>f type 4 capability is indicated, type 2 capability shall be deemed as supported by default.</w:t>
      </w:r>
      <w:r>
        <w:rPr>
          <w:b/>
          <w:bCs/>
          <w:i/>
        </w:rPr>
        <w:t xml:space="preserve"> e.g. 4Rx type 1 capability and type 2 capability shall be supported by default for type 4 UE. </w:t>
      </w:r>
    </w:p>
    <w:p w14:paraId="175E007D" w14:textId="2E5DD84A" w:rsidR="00275D65" w:rsidRPr="00275D65" w:rsidRDefault="00B74292" w:rsidP="00C82BD9">
      <w:pPr>
        <w:rPr>
          <w:lang w:val="en-US" w:eastAsia="ja-JP"/>
        </w:rPr>
      </w:pPr>
      <w:r>
        <w:rPr>
          <w:noProof/>
        </w:rPr>
        <mc:AlternateContent>
          <mc:Choice Requires="wps">
            <w:drawing>
              <wp:anchor distT="0" distB="0" distL="114300" distR="114300" simplePos="0" relativeHeight="251671552" behindDoc="0" locked="0" layoutInCell="1" allowOverlap="1" wp14:anchorId="036D71CF" wp14:editId="2677E36C">
                <wp:simplePos x="0" y="0"/>
                <wp:positionH relativeFrom="column">
                  <wp:posOffset>1270</wp:posOffset>
                </wp:positionH>
                <wp:positionV relativeFrom="paragraph">
                  <wp:posOffset>1120775</wp:posOffset>
                </wp:positionV>
                <wp:extent cx="6031230" cy="1828800"/>
                <wp:effectExtent l="0" t="0" r="13970" b="10160"/>
                <wp:wrapSquare wrapText="bothSides"/>
                <wp:docPr id="1152648548" name="Text Box 1"/>
                <wp:cNvGraphicFramePr/>
                <a:graphic xmlns:a="http://schemas.openxmlformats.org/drawingml/2006/main">
                  <a:graphicData uri="http://schemas.microsoft.com/office/word/2010/wordprocessingShape">
                    <wps:wsp>
                      <wps:cNvSpPr txBox="1"/>
                      <wps:spPr>
                        <a:xfrm>
                          <a:off x="0" y="0"/>
                          <a:ext cx="6031230" cy="1828800"/>
                        </a:xfrm>
                        <a:prstGeom prst="rect">
                          <a:avLst/>
                        </a:prstGeom>
                        <a:noFill/>
                        <a:ln w="6350">
                          <a:solidFill>
                            <a:prstClr val="black"/>
                          </a:solidFill>
                        </a:ln>
                      </wps:spPr>
                      <wps:txbx>
                        <w:txbxContent>
                          <w:p w14:paraId="65B926A7" w14:textId="77777777" w:rsidR="00275D65" w:rsidRPr="00B33139" w:rsidRDefault="00275D65" w:rsidP="00275D65">
                            <w:pPr>
                              <w:spacing w:after="0"/>
                              <w:rPr>
                                <w:rFonts w:eastAsia="Yu Mincho"/>
                                <w:lang w:eastAsia="ja-JP"/>
                              </w:rPr>
                            </w:pPr>
                            <w:r w:rsidRPr="00B33139">
                              <w:rPr>
                                <w:rFonts w:eastAsia="Yu Mincho" w:hint="eastAsia"/>
                                <w:lang w:eastAsia="ja-JP"/>
                              </w:rPr>
                              <w:t>&lt;</w:t>
                            </w:r>
                            <w:r w:rsidRPr="00B33139">
                              <w:rPr>
                                <w:rFonts w:eastAsia="Yu Mincho"/>
                                <w:lang w:eastAsia="ja-JP"/>
                              </w:rPr>
                              <w:t xml:space="preserve"> Issue 2-4-1:  New NW </w:t>
                            </w:r>
                            <w:proofErr w:type="spellStart"/>
                            <w:r w:rsidRPr="00B33139">
                              <w:rPr>
                                <w:rFonts w:eastAsia="Yu Mincho"/>
                                <w:lang w:eastAsia="ja-JP"/>
                              </w:rPr>
                              <w:t>Signaling</w:t>
                            </w:r>
                            <w:proofErr w:type="spellEnd"/>
                            <w:r w:rsidRPr="00B33139">
                              <w:rPr>
                                <w:rFonts w:eastAsia="Yu Mincho"/>
                                <w:lang w:eastAsia="ja-JP"/>
                              </w:rPr>
                              <w:t xml:space="preserve"> to switch between Type 1 and Type 4 &gt;</w:t>
                            </w:r>
                          </w:p>
                          <w:p w14:paraId="0B0CC297" w14:textId="77777777" w:rsidR="00275D65" w:rsidRPr="0047123E" w:rsidRDefault="00275D65" w:rsidP="00275D65">
                            <w:pPr>
                              <w:spacing w:after="0"/>
                              <w:rPr>
                                <w:b/>
                                <w:lang w:val="en-US" w:eastAsia="zh-CN"/>
                              </w:rPr>
                            </w:pPr>
                            <w:r w:rsidRPr="0047123E">
                              <w:rPr>
                                <w:b/>
                                <w:lang w:val="en-US" w:eastAsia="zh-CN"/>
                              </w:rPr>
                              <w:t xml:space="preserve">Way Forward: </w:t>
                            </w:r>
                          </w:p>
                          <w:p w14:paraId="0391E03E" w14:textId="77777777" w:rsidR="00275D65" w:rsidRPr="0047123E" w:rsidRDefault="00275D65" w:rsidP="00275D65">
                            <w:pPr>
                              <w:numPr>
                                <w:ilvl w:val="0"/>
                                <w:numId w:val="28"/>
                              </w:numPr>
                              <w:overflowPunct/>
                              <w:autoSpaceDE/>
                              <w:autoSpaceDN/>
                              <w:adjustRightInd/>
                              <w:spacing w:after="0"/>
                              <w:textAlignment w:val="auto"/>
                            </w:pPr>
                            <w:r w:rsidRPr="0047123E">
                              <w:t>First, conclude discussions of whether to add new UE capability(s) for Type 4.</w:t>
                            </w:r>
                          </w:p>
                          <w:p w14:paraId="0E5465A5" w14:textId="77777777" w:rsidR="00275D65" w:rsidRPr="0047123E" w:rsidRDefault="00275D65" w:rsidP="00275D65">
                            <w:pPr>
                              <w:numPr>
                                <w:ilvl w:val="0"/>
                                <w:numId w:val="28"/>
                              </w:numPr>
                              <w:overflowPunct/>
                              <w:autoSpaceDE/>
                              <w:autoSpaceDN/>
                              <w:adjustRightInd/>
                              <w:spacing w:after="0"/>
                              <w:textAlignment w:val="auto"/>
                            </w:pPr>
                            <w:r w:rsidRPr="0047123E">
                              <w:t xml:space="preserve">And then, continue further discussion on NW signalling/UE </w:t>
                            </w:r>
                            <w:proofErr w:type="spellStart"/>
                            <w:r w:rsidRPr="0047123E">
                              <w:t>behavior</w:t>
                            </w:r>
                            <w:proofErr w:type="spellEnd"/>
                            <w:r w:rsidRPr="0047123E">
                              <w:t xml:space="preserve"> in the next meeting.</w:t>
                            </w:r>
                          </w:p>
                          <w:p w14:paraId="56CC2A7B" w14:textId="77777777" w:rsidR="00275D65" w:rsidRPr="00C732AB" w:rsidRDefault="00275D65" w:rsidP="00275D65">
                            <w:pPr>
                              <w:spacing w:after="0"/>
                              <w:rPr>
                                <w:rFonts w:eastAsia="Yu Mincho"/>
                                <w:lang w:eastAsia="ja-JP"/>
                              </w:rPr>
                            </w:pPr>
                          </w:p>
                          <w:p w14:paraId="71868BB8" w14:textId="77777777" w:rsidR="00275D65" w:rsidRPr="00B33139" w:rsidRDefault="00275D65" w:rsidP="00275D65">
                            <w:pPr>
                              <w:spacing w:after="0"/>
                              <w:rPr>
                                <w:rFonts w:eastAsia="Yu Mincho"/>
                                <w:lang w:eastAsia="ja-JP"/>
                              </w:rPr>
                            </w:pPr>
                            <w:r w:rsidRPr="00B33139">
                              <w:rPr>
                                <w:rFonts w:eastAsia="Yu Mincho" w:hint="eastAsia"/>
                                <w:lang w:eastAsia="ja-JP"/>
                              </w:rPr>
                              <w:t>&lt;</w:t>
                            </w:r>
                            <w:r w:rsidRPr="00B33139">
                              <w:t xml:space="preserve"> </w:t>
                            </w:r>
                            <w:r w:rsidRPr="00B33139">
                              <w:rPr>
                                <w:rFonts w:eastAsia="Yu Mincho"/>
                                <w:lang w:eastAsia="ja-JP"/>
                              </w:rPr>
                              <w:t xml:space="preserve">Issue 2-4-2:  UE </w:t>
                            </w:r>
                            <w:proofErr w:type="spellStart"/>
                            <w:r w:rsidRPr="00B33139">
                              <w:rPr>
                                <w:rFonts w:eastAsia="Yu Mincho"/>
                                <w:lang w:eastAsia="ja-JP"/>
                              </w:rPr>
                              <w:t>behavior</w:t>
                            </w:r>
                            <w:proofErr w:type="spellEnd"/>
                            <w:r w:rsidRPr="00B33139">
                              <w:rPr>
                                <w:rFonts w:eastAsia="Yu Mincho"/>
                                <w:lang w:eastAsia="ja-JP"/>
                              </w:rPr>
                              <w:t xml:space="preserve"> between Type 1, Type </w:t>
                            </w:r>
                            <w:proofErr w:type="gramStart"/>
                            <w:r w:rsidRPr="00B33139">
                              <w:rPr>
                                <w:rFonts w:eastAsia="Yu Mincho"/>
                                <w:lang w:eastAsia="ja-JP"/>
                              </w:rPr>
                              <w:t>2</w:t>
                            </w:r>
                            <w:proofErr w:type="gramEnd"/>
                            <w:r w:rsidRPr="00B33139">
                              <w:rPr>
                                <w:rFonts w:eastAsia="Yu Mincho"/>
                                <w:lang w:eastAsia="ja-JP"/>
                              </w:rPr>
                              <w:t xml:space="preserve"> and Type 4 with new NW </w:t>
                            </w:r>
                            <w:proofErr w:type="spellStart"/>
                            <w:r w:rsidRPr="00B33139">
                              <w:rPr>
                                <w:rFonts w:eastAsia="Yu Mincho"/>
                                <w:lang w:eastAsia="ja-JP"/>
                              </w:rPr>
                              <w:t>Signaling</w:t>
                            </w:r>
                            <w:proofErr w:type="spellEnd"/>
                            <w:r w:rsidRPr="00B33139">
                              <w:rPr>
                                <w:rFonts w:eastAsia="Yu Mincho"/>
                                <w:lang w:eastAsia="ja-JP"/>
                              </w:rPr>
                              <w:t xml:space="preserve"> &gt;</w:t>
                            </w:r>
                          </w:p>
                          <w:p w14:paraId="51AB0648" w14:textId="77777777" w:rsidR="00275D65" w:rsidRPr="0047123E" w:rsidRDefault="00275D65" w:rsidP="00275D65">
                            <w:pPr>
                              <w:spacing w:after="0"/>
                              <w:rPr>
                                <w:b/>
                                <w:lang w:val="en-US" w:eastAsia="zh-CN"/>
                              </w:rPr>
                            </w:pPr>
                            <w:r w:rsidRPr="0047123E">
                              <w:rPr>
                                <w:b/>
                                <w:lang w:val="en-US" w:eastAsia="zh-CN"/>
                              </w:rPr>
                              <w:t xml:space="preserve">Way Forward: </w:t>
                            </w:r>
                          </w:p>
                          <w:p w14:paraId="291CDC56" w14:textId="77777777" w:rsidR="00275D65" w:rsidRPr="0047123E" w:rsidRDefault="00275D65" w:rsidP="00275D65">
                            <w:pPr>
                              <w:numPr>
                                <w:ilvl w:val="0"/>
                                <w:numId w:val="28"/>
                              </w:numPr>
                              <w:overflowPunct/>
                              <w:autoSpaceDE/>
                              <w:autoSpaceDN/>
                              <w:adjustRightInd/>
                              <w:spacing w:after="0"/>
                              <w:textAlignment w:val="auto"/>
                            </w:pPr>
                            <w:r w:rsidRPr="0047123E">
                              <w:t>First, conclude discussions of whether to add new UE capability(s) for Type 4.</w:t>
                            </w:r>
                          </w:p>
                          <w:p w14:paraId="533DA376" w14:textId="77777777" w:rsidR="00275D65" w:rsidRPr="0047123E" w:rsidRDefault="00275D65" w:rsidP="0047123E">
                            <w:pPr>
                              <w:numPr>
                                <w:ilvl w:val="0"/>
                                <w:numId w:val="28"/>
                              </w:numPr>
                              <w:spacing w:after="0"/>
                            </w:pPr>
                            <w:r w:rsidRPr="0047123E">
                              <w:t xml:space="preserve">And then, continue further discussion on NW signalling/UE </w:t>
                            </w:r>
                            <w:proofErr w:type="spellStart"/>
                            <w:r w:rsidRPr="0047123E">
                              <w:t>behavior</w:t>
                            </w:r>
                            <w:proofErr w:type="spellEnd"/>
                            <w:r w:rsidRPr="0047123E">
                              <w:t xml:space="preserve"> in the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36D71CF" id="_x0000_s1030" type="#_x0000_t202" style="position:absolute;margin-left:.1pt;margin-top:88.25pt;width:474.9pt;height:2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" filled="f" strokeweight=".5pt">
                <v:textbox style="mso-fit-shape-to-text:t">
                  <w:txbxContent>
                    <w:p w14:paraId="65B926A7" w14:textId="77777777" w:rsidR="00275D65" w:rsidRPr="00B33139" w:rsidRDefault="00275D65" w:rsidP="00275D65">
                      <w:pPr>
                        <w:spacing w:after="0"/>
                        <w:rPr>
                          <w:rFonts w:eastAsia="Yu Mincho"/>
                          <w:lang w:eastAsia="ja-JP"/>
                        </w:rPr>
                      </w:pPr>
                      <w:r w:rsidRPr="00B33139">
                        <w:rPr>
                          <w:rFonts w:eastAsia="Yu Mincho" w:hint="eastAsia"/>
                          <w:lang w:eastAsia="ja-JP"/>
                        </w:rPr>
                        <w:t>&lt;</w:t>
                      </w:r>
                      <w:r w:rsidRPr="00B33139">
                        <w:rPr>
                          <w:rFonts w:eastAsia="Yu Mincho"/>
                          <w:lang w:eastAsia="ja-JP"/>
                        </w:rPr>
                        <w:t xml:space="preserve"> Issue 2-4-1:  New NW </w:t>
                      </w:r>
                      <w:proofErr w:type="spellStart"/>
                      <w:r w:rsidRPr="00B33139">
                        <w:rPr>
                          <w:rFonts w:eastAsia="Yu Mincho"/>
                          <w:lang w:eastAsia="ja-JP"/>
                        </w:rPr>
                        <w:t>Signaling</w:t>
                      </w:r>
                      <w:proofErr w:type="spellEnd"/>
                      <w:r w:rsidRPr="00B33139">
                        <w:rPr>
                          <w:rFonts w:eastAsia="Yu Mincho"/>
                          <w:lang w:eastAsia="ja-JP"/>
                        </w:rPr>
                        <w:t xml:space="preserve"> to switch between Type 1 and Type 4 &gt;</w:t>
                      </w:r>
                    </w:p>
                    <w:p w14:paraId="0B0CC297" w14:textId="77777777" w:rsidR="00275D65" w:rsidRPr="0047123E" w:rsidRDefault="00275D65" w:rsidP="00275D65">
                      <w:pPr>
                        <w:spacing w:after="0"/>
                        <w:rPr>
                          <w:b/>
                          <w:lang w:val="en-US" w:eastAsia="zh-CN"/>
                        </w:rPr>
                      </w:pPr>
                      <w:r w:rsidRPr="0047123E">
                        <w:rPr>
                          <w:b/>
                          <w:lang w:val="en-US" w:eastAsia="zh-CN"/>
                        </w:rPr>
                        <w:t xml:space="preserve">Way Forward: </w:t>
                      </w:r>
                    </w:p>
                    <w:p w14:paraId="0391E03E" w14:textId="77777777" w:rsidR="00275D65" w:rsidRPr="0047123E" w:rsidRDefault="00275D65" w:rsidP="00275D65">
                      <w:pPr>
                        <w:numPr>
                          <w:ilvl w:val="0"/>
                          <w:numId w:val="28"/>
                        </w:numPr>
                        <w:overflowPunct/>
                        <w:autoSpaceDE/>
                        <w:autoSpaceDN/>
                        <w:adjustRightInd/>
                        <w:spacing w:after="0"/>
                        <w:textAlignment w:val="auto"/>
                      </w:pPr>
                      <w:r w:rsidRPr="0047123E">
                        <w:t>First, conclude discussions of whether to add new UE capability(s) for Type 4.</w:t>
                      </w:r>
                    </w:p>
                    <w:p w14:paraId="0E5465A5" w14:textId="77777777" w:rsidR="00275D65" w:rsidRPr="0047123E" w:rsidRDefault="00275D65" w:rsidP="00275D65">
                      <w:pPr>
                        <w:numPr>
                          <w:ilvl w:val="0"/>
                          <w:numId w:val="28"/>
                        </w:numPr>
                        <w:overflowPunct/>
                        <w:autoSpaceDE/>
                        <w:autoSpaceDN/>
                        <w:adjustRightInd/>
                        <w:spacing w:after="0"/>
                        <w:textAlignment w:val="auto"/>
                      </w:pPr>
                      <w:r w:rsidRPr="0047123E">
                        <w:t xml:space="preserve">And then, continue further discussion on NW signalling/UE </w:t>
                      </w:r>
                      <w:proofErr w:type="spellStart"/>
                      <w:r w:rsidRPr="0047123E">
                        <w:t>behavior</w:t>
                      </w:r>
                      <w:proofErr w:type="spellEnd"/>
                      <w:r w:rsidRPr="0047123E">
                        <w:t xml:space="preserve"> in the next meeting.</w:t>
                      </w:r>
                    </w:p>
                    <w:p w14:paraId="56CC2A7B" w14:textId="77777777" w:rsidR="00275D65" w:rsidRPr="00C732AB" w:rsidRDefault="00275D65" w:rsidP="00275D65">
                      <w:pPr>
                        <w:spacing w:after="0"/>
                        <w:rPr>
                          <w:rFonts w:eastAsia="Yu Mincho"/>
                          <w:lang w:eastAsia="ja-JP"/>
                        </w:rPr>
                      </w:pPr>
                    </w:p>
                    <w:p w14:paraId="71868BB8" w14:textId="77777777" w:rsidR="00275D65" w:rsidRPr="00B33139" w:rsidRDefault="00275D65" w:rsidP="00275D65">
                      <w:pPr>
                        <w:spacing w:after="0"/>
                        <w:rPr>
                          <w:rFonts w:eastAsia="Yu Mincho"/>
                          <w:lang w:eastAsia="ja-JP"/>
                        </w:rPr>
                      </w:pPr>
                      <w:r w:rsidRPr="00B33139">
                        <w:rPr>
                          <w:rFonts w:eastAsia="Yu Mincho" w:hint="eastAsia"/>
                          <w:lang w:eastAsia="ja-JP"/>
                        </w:rPr>
                        <w:t>&lt;</w:t>
                      </w:r>
                      <w:r w:rsidRPr="00B33139">
                        <w:t xml:space="preserve"> </w:t>
                      </w:r>
                      <w:r w:rsidRPr="00B33139">
                        <w:rPr>
                          <w:rFonts w:eastAsia="Yu Mincho"/>
                          <w:lang w:eastAsia="ja-JP"/>
                        </w:rPr>
                        <w:t xml:space="preserve">Issue 2-4-2:  UE </w:t>
                      </w:r>
                      <w:proofErr w:type="spellStart"/>
                      <w:r w:rsidRPr="00B33139">
                        <w:rPr>
                          <w:rFonts w:eastAsia="Yu Mincho"/>
                          <w:lang w:eastAsia="ja-JP"/>
                        </w:rPr>
                        <w:t>behavior</w:t>
                      </w:r>
                      <w:proofErr w:type="spellEnd"/>
                      <w:r w:rsidRPr="00B33139">
                        <w:rPr>
                          <w:rFonts w:eastAsia="Yu Mincho"/>
                          <w:lang w:eastAsia="ja-JP"/>
                        </w:rPr>
                        <w:t xml:space="preserve"> between Type 1, Type </w:t>
                      </w:r>
                      <w:proofErr w:type="gramStart"/>
                      <w:r w:rsidRPr="00B33139">
                        <w:rPr>
                          <w:rFonts w:eastAsia="Yu Mincho"/>
                          <w:lang w:eastAsia="ja-JP"/>
                        </w:rPr>
                        <w:t>2</w:t>
                      </w:r>
                      <w:proofErr w:type="gramEnd"/>
                      <w:r w:rsidRPr="00B33139">
                        <w:rPr>
                          <w:rFonts w:eastAsia="Yu Mincho"/>
                          <w:lang w:eastAsia="ja-JP"/>
                        </w:rPr>
                        <w:t xml:space="preserve"> and Type 4 with new NW </w:t>
                      </w:r>
                      <w:proofErr w:type="spellStart"/>
                      <w:r w:rsidRPr="00B33139">
                        <w:rPr>
                          <w:rFonts w:eastAsia="Yu Mincho"/>
                          <w:lang w:eastAsia="ja-JP"/>
                        </w:rPr>
                        <w:t>Signaling</w:t>
                      </w:r>
                      <w:proofErr w:type="spellEnd"/>
                      <w:r w:rsidRPr="00B33139">
                        <w:rPr>
                          <w:rFonts w:eastAsia="Yu Mincho"/>
                          <w:lang w:eastAsia="ja-JP"/>
                        </w:rPr>
                        <w:t xml:space="preserve"> &gt;</w:t>
                      </w:r>
                    </w:p>
                    <w:p w14:paraId="51AB0648" w14:textId="77777777" w:rsidR="00275D65" w:rsidRPr="0047123E" w:rsidRDefault="00275D65" w:rsidP="00275D65">
                      <w:pPr>
                        <w:spacing w:after="0"/>
                        <w:rPr>
                          <w:b/>
                          <w:lang w:val="en-US" w:eastAsia="zh-CN"/>
                        </w:rPr>
                      </w:pPr>
                      <w:r w:rsidRPr="0047123E">
                        <w:rPr>
                          <w:b/>
                          <w:lang w:val="en-US" w:eastAsia="zh-CN"/>
                        </w:rPr>
                        <w:t xml:space="preserve">Way Forward: </w:t>
                      </w:r>
                    </w:p>
                    <w:p w14:paraId="291CDC56" w14:textId="77777777" w:rsidR="00275D65" w:rsidRPr="0047123E" w:rsidRDefault="00275D65" w:rsidP="00275D65">
                      <w:pPr>
                        <w:numPr>
                          <w:ilvl w:val="0"/>
                          <w:numId w:val="28"/>
                        </w:numPr>
                        <w:overflowPunct/>
                        <w:autoSpaceDE/>
                        <w:autoSpaceDN/>
                        <w:adjustRightInd/>
                        <w:spacing w:after="0"/>
                        <w:textAlignment w:val="auto"/>
                      </w:pPr>
                      <w:r w:rsidRPr="0047123E">
                        <w:t>First, conclude discussions of whether to add new UE capability(s) for Type 4.</w:t>
                      </w:r>
                    </w:p>
                    <w:p w14:paraId="533DA376" w14:textId="77777777" w:rsidR="00275D65" w:rsidRPr="0047123E" w:rsidRDefault="00275D65" w:rsidP="0047123E">
                      <w:pPr>
                        <w:numPr>
                          <w:ilvl w:val="0"/>
                          <w:numId w:val="28"/>
                        </w:numPr>
                        <w:spacing w:after="0"/>
                      </w:pPr>
                      <w:r w:rsidRPr="0047123E">
                        <w:t xml:space="preserve">And then, continue further discussion on NW signalling/UE </w:t>
                      </w:r>
                      <w:proofErr w:type="spellStart"/>
                      <w:r w:rsidRPr="0047123E">
                        <w:t>behavior</w:t>
                      </w:r>
                      <w:proofErr w:type="spellEnd"/>
                      <w:r w:rsidRPr="0047123E">
                        <w:t xml:space="preserve"> in the next meeting.</w:t>
                      </w:r>
                    </w:p>
                  </w:txbxContent>
                </v:textbox>
                <w10:wrap type="square"/>
              </v:shape>
            </w:pict>
          </mc:Fallback>
        </mc:AlternateContent>
      </w:r>
      <w:r w:rsidR="00275D65">
        <w:rPr>
          <w:lang w:val="en-US" w:eastAsia="ja-JP"/>
        </w:rPr>
        <w:t xml:space="preserve">The next issue is network signaling to support switch between type 1, type </w:t>
      </w:r>
      <w:proofErr w:type="gramStart"/>
      <w:r w:rsidR="00275D65">
        <w:rPr>
          <w:lang w:val="en-US" w:eastAsia="ja-JP"/>
        </w:rPr>
        <w:t>2</w:t>
      </w:r>
      <w:proofErr w:type="gramEnd"/>
      <w:r w:rsidR="00275D65">
        <w:rPr>
          <w:lang w:val="en-US" w:eastAsia="ja-JP"/>
        </w:rPr>
        <w:t xml:space="preserve"> and type 4 as below. Our understanding is that type 1 here means 4Rx type 1. And it is an open issue on whether and how to support fall back of type 4 to 4Rx type 1 and type 2. In our view, it brings no benefits for a type 4 UE fall back to type 2 capability compared to fall back to single CC 4Rx. And it also brings no benefits for a type 4 UE fall back to type 1 capability compared to fall back to single CC 8Rx operation. Hence it is preferred that type 4 UE can skip type 1 and type 2 capability and directly fall back to single CC 4Rx operation or single CC 8Rx operation if the data demand is decreased.</w:t>
      </w:r>
      <w:r>
        <w:rPr>
          <w:lang w:val="en-US" w:eastAsia="ja-JP"/>
        </w:rPr>
        <w:t xml:space="preserve"> </w:t>
      </w:r>
      <w:r w:rsidRPr="00B74292">
        <w:rPr>
          <w:rFonts w:hint="eastAsia"/>
          <w:lang w:val="en-US" w:eastAsia="ja-JP"/>
        </w:rPr>
        <w:t xml:space="preserve">But </w:t>
      </w:r>
      <w:r w:rsidRPr="00B74292">
        <w:rPr>
          <w:lang w:val="en-US" w:eastAsia="ja-JP"/>
        </w:rPr>
        <w:t>it can be up to network decision whether to schedule type 4 UE as fallback mode</w:t>
      </w:r>
      <w:r>
        <w:rPr>
          <w:lang w:val="en-US" w:eastAsia="ja-JP"/>
        </w:rPr>
        <w:t xml:space="preserve"> of</w:t>
      </w:r>
      <w:r w:rsidRPr="00B74292">
        <w:rPr>
          <w:lang w:val="en-US" w:eastAsia="ja-JP"/>
        </w:rPr>
        <w:t xml:space="preserve"> type 2</w:t>
      </w:r>
      <w:r>
        <w:rPr>
          <w:lang w:val="en-US" w:eastAsia="ja-JP"/>
        </w:rPr>
        <w:t xml:space="preserve"> and </w:t>
      </w:r>
      <w:r w:rsidRPr="00B74292">
        <w:rPr>
          <w:lang w:val="en-US" w:eastAsia="ja-JP"/>
        </w:rPr>
        <w:t>4Rx type 1.</w:t>
      </w:r>
    </w:p>
    <w:p w14:paraId="3664B9FA" w14:textId="0839D99C" w:rsidR="00A5200B" w:rsidRPr="00A5200B" w:rsidRDefault="00A5200B" w:rsidP="00275D65">
      <w:pPr>
        <w:spacing w:before="120"/>
        <w:rPr>
          <w:b/>
          <w:bCs/>
          <w:i/>
          <w:iCs/>
          <w:lang w:val="en-US" w:eastAsia="ja-JP"/>
        </w:rPr>
      </w:pPr>
      <w:r w:rsidRPr="00A5200B">
        <w:rPr>
          <w:b/>
          <w:bCs/>
          <w:i/>
          <w:iCs/>
          <w:lang w:val="en-US" w:eastAsia="ja-JP"/>
        </w:rPr>
        <w:t xml:space="preserve">Observation: there is no benefits for type 4 UE fall back to type </w:t>
      </w:r>
      <w:r w:rsidR="00275D65">
        <w:rPr>
          <w:b/>
          <w:bCs/>
          <w:i/>
          <w:iCs/>
          <w:lang w:val="en-US" w:eastAsia="ja-JP"/>
        </w:rPr>
        <w:t xml:space="preserve">1 and type </w:t>
      </w:r>
      <w:r w:rsidRPr="00A5200B">
        <w:rPr>
          <w:b/>
          <w:bCs/>
          <w:i/>
          <w:iCs/>
          <w:lang w:val="en-US" w:eastAsia="ja-JP"/>
        </w:rPr>
        <w:t>2 capability compared to single CC 4Rx operation</w:t>
      </w:r>
      <w:r w:rsidR="00275D65">
        <w:rPr>
          <w:b/>
          <w:bCs/>
          <w:i/>
          <w:iCs/>
          <w:lang w:val="en-US" w:eastAsia="ja-JP"/>
        </w:rPr>
        <w:t xml:space="preserve"> or single CC 8Rx operation</w:t>
      </w:r>
      <w:r w:rsidRPr="00A5200B">
        <w:rPr>
          <w:b/>
          <w:bCs/>
          <w:i/>
          <w:iCs/>
          <w:lang w:val="en-US" w:eastAsia="ja-JP"/>
        </w:rPr>
        <w:t>.</w:t>
      </w:r>
    </w:p>
    <w:p w14:paraId="59E52378" w14:textId="151B70AD" w:rsidR="00A5200B" w:rsidRDefault="00A5200B" w:rsidP="00C82BD9">
      <w:pPr>
        <w:rPr>
          <w:lang w:val="en-US" w:eastAsia="ja-JP"/>
        </w:rPr>
      </w:pPr>
      <w:r>
        <w:rPr>
          <w:lang w:val="en-US" w:eastAsia="ja-JP"/>
        </w:rPr>
        <w:t xml:space="preserve">In short it is beneficial to support type 4 UE fall back to </w:t>
      </w:r>
      <w:r w:rsidR="00275D65">
        <w:rPr>
          <w:lang w:val="en-US" w:eastAsia="ja-JP"/>
        </w:rPr>
        <w:t xml:space="preserve">single CC </w:t>
      </w:r>
      <w:r>
        <w:rPr>
          <w:lang w:val="en-US" w:eastAsia="ja-JP"/>
        </w:rPr>
        <w:t xml:space="preserve">4Rx </w:t>
      </w:r>
      <w:r w:rsidR="00275D65">
        <w:rPr>
          <w:lang w:val="en-US" w:eastAsia="ja-JP"/>
        </w:rPr>
        <w:t>operation</w:t>
      </w:r>
      <w:r>
        <w:rPr>
          <w:lang w:val="en-US" w:eastAsia="ja-JP"/>
        </w:rPr>
        <w:t xml:space="preserve"> and single CC </w:t>
      </w:r>
      <w:r w:rsidR="00275D65">
        <w:rPr>
          <w:lang w:val="en-US" w:eastAsia="ja-JP"/>
        </w:rPr>
        <w:t>8</w:t>
      </w:r>
      <w:r>
        <w:rPr>
          <w:lang w:val="en-US" w:eastAsia="ja-JP"/>
        </w:rPr>
        <w:t>Rx operation and skip fall back to</w:t>
      </w:r>
      <w:r w:rsidR="00275D65">
        <w:rPr>
          <w:lang w:val="en-US" w:eastAsia="ja-JP"/>
        </w:rPr>
        <w:t xml:space="preserve"> both type 1 and</w:t>
      </w:r>
      <w:r>
        <w:rPr>
          <w:lang w:val="en-US" w:eastAsia="ja-JP"/>
        </w:rPr>
        <w:t xml:space="preserve"> type 2 capability.</w:t>
      </w:r>
      <w:r w:rsidR="00275D65">
        <w:rPr>
          <w:lang w:val="en-US" w:eastAsia="ja-JP"/>
        </w:rPr>
        <w:t xml:space="preserve"> And there seems no need to introduce network indication since it can be done by the </w:t>
      </w:r>
      <w:proofErr w:type="spellStart"/>
      <w:r w:rsidR="00275D65">
        <w:rPr>
          <w:lang w:val="en-US" w:eastAsia="ja-JP"/>
        </w:rPr>
        <w:t>Scell</w:t>
      </w:r>
      <w:proofErr w:type="spellEnd"/>
      <w:r w:rsidR="00275D65">
        <w:rPr>
          <w:lang w:val="en-US" w:eastAsia="ja-JP"/>
        </w:rPr>
        <w:t xml:space="preserve"> activation deactivation, configuration/de-configuration procedure depending on the data demand.</w:t>
      </w:r>
    </w:p>
    <w:p w14:paraId="54CE3E33" w14:textId="13BDF202" w:rsidR="00FD6054" w:rsidRDefault="00A5200B" w:rsidP="00633FB3">
      <w:pPr>
        <w:rPr>
          <w:b/>
          <w:bCs/>
          <w:i/>
          <w:iCs/>
          <w:lang w:val="en-US" w:eastAsia="ja-JP"/>
        </w:rPr>
      </w:pPr>
      <w:r w:rsidRPr="00A5200B">
        <w:rPr>
          <w:b/>
          <w:bCs/>
          <w:i/>
          <w:iCs/>
          <w:lang w:val="en-US" w:eastAsia="ja-JP"/>
        </w:rPr>
        <w:t xml:space="preserve">Proposal 5: it is proposed that type 4 UE </w:t>
      </w:r>
      <w:r w:rsidR="00275D65">
        <w:rPr>
          <w:b/>
          <w:bCs/>
          <w:i/>
          <w:iCs/>
          <w:lang w:val="en-US" w:eastAsia="ja-JP"/>
        </w:rPr>
        <w:t>only</w:t>
      </w:r>
      <w:r w:rsidRPr="00A5200B">
        <w:rPr>
          <w:b/>
          <w:bCs/>
          <w:i/>
          <w:iCs/>
          <w:lang w:val="en-US" w:eastAsia="ja-JP"/>
        </w:rPr>
        <w:t xml:space="preserve"> support fall back to </w:t>
      </w:r>
      <w:r w:rsidR="00275D65">
        <w:rPr>
          <w:b/>
          <w:bCs/>
          <w:i/>
          <w:iCs/>
          <w:lang w:val="en-US" w:eastAsia="ja-JP"/>
        </w:rPr>
        <w:t xml:space="preserve">single CC </w:t>
      </w:r>
      <w:r w:rsidRPr="00A5200B">
        <w:rPr>
          <w:b/>
          <w:bCs/>
          <w:i/>
          <w:iCs/>
          <w:lang w:val="en-US" w:eastAsia="ja-JP"/>
        </w:rPr>
        <w:t xml:space="preserve">4Rx </w:t>
      </w:r>
      <w:r w:rsidR="00275D65">
        <w:rPr>
          <w:b/>
          <w:bCs/>
          <w:i/>
          <w:iCs/>
          <w:lang w:val="en-US" w:eastAsia="ja-JP"/>
        </w:rPr>
        <w:t>operation</w:t>
      </w:r>
      <w:r w:rsidRPr="00A5200B">
        <w:rPr>
          <w:b/>
          <w:bCs/>
          <w:i/>
          <w:iCs/>
          <w:lang w:val="en-US" w:eastAsia="ja-JP"/>
        </w:rPr>
        <w:t xml:space="preserve"> and single CC </w:t>
      </w:r>
      <w:r w:rsidR="00275D65">
        <w:rPr>
          <w:b/>
          <w:bCs/>
          <w:i/>
          <w:iCs/>
          <w:lang w:val="en-US" w:eastAsia="ja-JP"/>
        </w:rPr>
        <w:t>8</w:t>
      </w:r>
      <w:r w:rsidRPr="00A5200B">
        <w:rPr>
          <w:b/>
          <w:bCs/>
          <w:i/>
          <w:iCs/>
          <w:lang w:val="en-US" w:eastAsia="ja-JP"/>
        </w:rPr>
        <w:t>Rx operation</w:t>
      </w:r>
      <w:r w:rsidR="00275D65">
        <w:rPr>
          <w:b/>
          <w:bCs/>
          <w:i/>
          <w:iCs/>
          <w:lang w:val="en-US" w:eastAsia="ja-JP"/>
        </w:rPr>
        <w:t xml:space="preserve">. </w:t>
      </w:r>
    </w:p>
    <w:p w14:paraId="600C4294" w14:textId="734847C8" w:rsidR="00275D65" w:rsidRPr="00A5200B" w:rsidRDefault="00275D65" w:rsidP="00633FB3">
      <w:pPr>
        <w:rPr>
          <w:b/>
          <w:bCs/>
          <w:i/>
          <w:iCs/>
          <w:lang w:val="en-US" w:eastAsia="ja-JP"/>
        </w:rPr>
      </w:pPr>
      <w:r>
        <w:rPr>
          <w:b/>
          <w:bCs/>
          <w:i/>
          <w:iCs/>
          <w:lang w:val="en-US" w:eastAsia="ja-JP"/>
        </w:rPr>
        <w:t>Proposal 6: there is no need to introduce network signaling to support type 4 UE fall back to single CC 4Rx operation or single CC 8Rx operation.</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370315FA"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9351FE">
        <w:rPr>
          <w:rFonts w:hint="eastAsia"/>
          <w:lang w:eastAsia="zh-CN"/>
        </w:rPr>
        <w:t>t</w:t>
      </w:r>
      <w:r w:rsidR="009351FE">
        <w:rPr>
          <w:lang w:eastAsia="zh-CN"/>
        </w:rPr>
        <w:t>ype 4 UE</w:t>
      </w:r>
      <w:r w:rsidR="00D03EEF">
        <w:rPr>
          <w:lang w:eastAsia="zh-CN"/>
        </w:rPr>
        <w:t xml:space="preserve"> </w:t>
      </w:r>
      <w:r w:rsidR="00A5200B">
        <w:rPr>
          <w:lang w:eastAsia="zh-CN"/>
        </w:rPr>
        <w:t>capability and signalling support</w:t>
      </w:r>
      <w:r w:rsidR="00BA3279">
        <w:rPr>
          <w:lang w:eastAsia="zh-CN"/>
        </w:rPr>
        <w:t xml:space="preserve">. The following proposals </w:t>
      </w:r>
      <w:r w:rsidR="00A5200B">
        <w:rPr>
          <w:lang w:eastAsia="zh-CN"/>
        </w:rPr>
        <w:t xml:space="preserve">and observations </w:t>
      </w:r>
      <w:r w:rsidR="00BA3279">
        <w:rPr>
          <w:lang w:eastAsia="zh-CN"/>
        </w:rPr>
        <w:t>are concluded</w:t>
      </w:r>
      <w:r w:rsidR="000537FA">
        <w:rPr>
          <w:lang w:eastAsia="zh-CN"/>
        </w:rPr>
        <w:t>.</w:t>
      </w:r>
    </w:p>
    <w:p w14:paraId="1E1942BC" w14:textId="77777777" w:rsidR="00A5200B" w:rsidRPr="00362E89" w:rsidRDefault="00A5200B" w:rsidP="00A5200B">
      <w:pPr>
        <w:spacing w:before="120"/>
        <w:rPr>
          <w:b/>
          <w:bCs/>
          <w:i/>
          <w:iCs/>
        </w:rPr>
      </w:pPr>
      <w:bookmarkStart w:id="5" w:name="OLE_LINK10"/>
      <w:bookmarkStart w:id="6" w:name="OLE_LINK11"/>
      <w:r w:rsidRPr="00362E89">
        <w:rPr>
          <w:b/>
          <w:bCs/>
          <w:i/>
          <w:iCs/>
          <w:kern w:val="2"/>
          <w:lang w:val="en-US" w:eastAsia="zh-CN"/>
        </w:rPr>
        <w:lastRenderedPageBreak/>
        <w:t>Proposal 1: it is proposed to clarify type 1 mainly refer to the capability of handling multiple CCs (e.g. 2) with a single Rx chain. And it’s better to mention which kind of type 1, e.g. 4Rx type 1 or 8Rx type 1, in future discussion.</w:t>
      </w:r>
    </w:p>
    <w:p w14:paraId="738A4A87" w14:textId="77777777" w:rsidR="00A5200B" w:rsidRPr="00A5200B" w:rsidRDefault="00A5200B" w:rsidP="00A5200B">
      <w:pPr>
        <w:rPr>
          <w:b/>
          <w:bCs/>
          <w:i/>
          <w:iCs/>
        </w:rPr>
      </w:pPr>
      <w:r w:rsidRPr="00362E89">
        <w:rPr>
          <w:b/>
          <w:bCs/>
          <w:i/>
          <w:iCs/>
        </w:rPr>
        <w:t xml:space="preserve">Proposal 2: it is proposed to </w:t>
      </w:r>
      <w:r>
        <w:rPr>
          <w:b/>
          <w:bCs/>
          <w:i/>
          <w:iCs/>
        </w:rPr>
        <w:t xml:space="preserve">introduce </w:t>
      </w:r>
      <w:r w:rsidRPr="00362E89">
        <w:rPr>
          <w:b/>
          <w:bCs/>
          <w:i/>
          <w:iCs/>
        </w:rPr>
        <w:t>new IE to indicate capabilities for type 4a and type 4b</w:t>
      </w:r>
      <w:r>
        <w:rPr>
          <w:b/>
          <w:bCs/>
          <w:i/>
          <w:iCs/>
        </w:rPr>
        <w:t xml:space="preserve"> UE respectively.</w:t>
      </w:r>
    </w:p>
    <w:p w14:paraId="47295ACF" w14:textId="77777777" w:rsidR="00A5200B" w:rsidRPr="00D61306" w:rsidRDefault="00A5200B" w:rsidP="00A5200B">
      <w:pPr>
        <w:rPr>
          <w:b/>
          <w:bCs/>
          <w:i/>
          <w:iCs/>
          <w:lang w:eastAsia="ja-JP"/>
        </w:rPr>
      </w:pPr>
      <w:r w:rsidRPr="00D61306">
        <w:rPr>
          <w:b/>
          <w:bCs/>
          <w:i/>
          <w:iCs/>
          <w:lang w:eastAsia="ja-JP"/>
        </w:rPr>
        <w:t xml:space="preserve">Proposal 3: </w:t>
      </w:r>
      <w:r>
        <w:rPr>
          <w:b/>
          <w:bCs/>
          <w:i/>
          <w:iCs/>
          <w:lang w:eastAsia="ja-JP"/>
        </w:rPr>
        <w:t>I</w:t>
      </w:r>
      <w:r w:rsidRPr="00D61306">
        <w:rPr>
          <w:b/>
          <w:bCs/>
          <w:i/>
          <w:iCs/>
          <w:lang w:eastAsia="ja-JP"/>
        </w:rPr>
        <w:t>t is proposed to consider clear network indication to support switching between 8Rx type 1 and type 4 capability.</w:t>
      </w:r>
    </w:p>
    <w:p w14:paraId="188D91B7" w14:textId="77777777" w:rsidR="00A5200B" w:rsidRPr="00A84792" w:rsidRDefault="00A5200B" w:rsidP="00A5200B">
      <w:pPr>
        <w:rPr>
          <w:b/>
          <w:bCs/>
          <w:i/>
          <w:lang w:val="en-US"/>
        </w:rPr>
      </w:pPr>
      <w:r w:rsidRPr="00A84792">
        <w:rPr>
          <w:b/>
          <w:bCs/>
          <w:i/>
        </w:rPr>
        <w:t xml:space="preserve">Proposal </w:t>
      </w:r>
      <w:r>
        <w:rPr>
          <w:b/>
          <w:bCs/>
          <w:i/>
        </w:rPr>
        <w:t>4</w:t>
      </w:r>
      <w:r w:rsidRPr="00A84792">
        <w:rPr>
          <w:b/>
          <w:bCs/>
          <w:i/>
        </w:rPr>
        <w:t xml:space="preserve">: </w:t>
      </w:r>
      <w:r>
        <w:rPr>
          <w:b/>
          <w:bCs/>
          <w:i/>
        </w:rPr>
        <w:t>I</w:t>
      </w:r>
      <w:r w:rsidRPr="00A84792">
        <w:rPr>
          <w:b/>
          <w:bCs/>
          <w:i/>
        </w:rPr>
        <w:t>f type 4 capability is indicated, type 2 capability shall be deemed as supported by default.</w:t>
      </w:r>
      <w:r>
        <w:rPr>
          <w:b/>
          <w:bCs/>
          <w:i/>
        </w:rPr>
        <w:t xml:space="preserve"> e.g. 4Rx type 1 capability and type 2 capability shall be supported by default for type 4 UE. </w:t>
      </w:r>
    </w:p>
    <w:p w14:paraId="0A1BDD25" w14:textId="77777777" w:rsidR="00A5200B" w:rsidRPr="00A5200B" w:rsidRDefault="00A5200B" w:rsidP="00A5200B">
      <w:pPr>
        <w:rPr>
          <w:b/>
          <w:bCs/>
          <w:i/>
          <w:iCs/>
          <w:lang w:val="en-US" w:eastAsia="ja-JP"/>
        </w:rPr>
      </w:pPr>
      <w:r w:rsidRPr="00A5200B">
        <w:rPr>
          <w:b/>
          <w:bCs/>
          <w:i/>
          <w:iCs/>
          <w:lang w:val="en-US" w:eastAsia="ja-JP"/>
        </w:rPr>
        <w:t>Observation: there is no benefits for type 4 UE fall back to type 2 capability compared to single CC 4Rx operation.</w:t>
      </w:r>
    </w:p>
    <w:p w14:paraId="3C66719F" w14:textId="77777777" w:rsidR="00275D65" w:rsidRDefault="00275D65" w:rsidP="00275D65">
      <w:pPr>
        <w:rPr>
          <w:rFonts w:hint="eastAsia"/>
          <w:b/>
          <w:bCs/>
          <w:i/>
          <w:iCs/>
          <w:lang w:val="en-US" w:eastAsia="zh-CN"/>
        </w:rPr>
      </w:pPr>
      <w:r w:rsidRPr="00A5200B">
        <w:rPr>
          <w:b/>
          <w:bCs/>
          <w:i/>
          <w:iCs/>
          <w:lang w:val="en-US" w:eastAsia="ja-JP"/>
        </w:rPr>
        <w:t xml:space="preserve">Proposal 5: it is proposed that type 4 UE </w:t>
      </w:r>
      <w:r>
        <w:rPr>
          <w:b/>
          <w:bCs/>
          <w:i/>
          <w:iCs/>
          <w:lang w:val="en-US" w:eastAsia="ja-JP"/>
        </w:rPr>
        <w:t>only</w:t>
      </w:r>
      <w:r w:rsidRPr="00A5200B">
        <w:rPr>
          <w:b/>
          <w:bCs/>
          <w:i/>
          <w:iCs/>
          <w:lang w:val="en-US" w:eastAsia="ja-JP"/>
        </w:rPr>
        <w:t xml:space="preserve"> support fall back to </w:t>
      </w:r>
      <w:r>
        <w:rPr>
          <w:b/>
          <w:bCs/>
          <w:i/>
          <w:iCs/>
          <w:lang w:val="en-US" w:eastAsia="ja-JP"/>
        </w:rPr>
        <w:t xml:space="preserve">single CC </w:t>
      </w:r>
      <w:r w:rsidRPr="00A5200B">
        <w:rPr>
          <w:b/>
          <w:bCs/>
          <w:i/>
          <w:iCs/>
          <w:lang w:val="en-US" w:eastAsia="ja-JP"/>
        </w:rPr>
        <w:t xml:space="preserve">4Rx </w:t>
      </w:r>
      <w:r>
        <w:rPr>
          <w:b/>
          <w:bCs/>
          <w:i/>
          <w:iCs/>
          <w:lang w:val="en-US" w:eastAsia="ja-JP"/>
        </w:rPr>
        <w:t>operation</w:t>
      </w:r>
      <w:r w:rsidRPr="00A5200B">
        <w:rPr>
          <w:b/>
          <w:bCs/>
          <w:i/>
          <w:iCs/>
          <w:lang w:val="en-US" w:eastAsia="ja-JP"/>
        </w:rPr>
        <w:t xml:space="preserve"> and single CC </w:t>
      </w:r>
      <w:r>
        <w:rPr>
          <w:b/>
          <w:bCs/>
          <w:i/>
          <w:iCs/>
          <w:lang w:val="en-US" w:eastAsia="ja-JP"/>
        </w:rPr>
        <w:t>8</w:t>
      </w:r>
      <w:r w:rsidRPr="00A5200B">
        <w:rPr>
          <w:b/>
          <w:bCs/>
          <w:i/>
          <w:iCs/>
          <w:lang w:val="en-US" w:eastAsia="ja-JP"/>
        </w:rPr>
        <w:t>Rx operation</w:t>
      </w:r>
      <w:r>
        <w:rPr>
          <w:b/>
          <w:bCs/>
          <w:i/>
          <w:iCs/>
          <w:lang w:val="en-US" w:eastAsia="ja-JP"/>
        </w:rPr>
        <w:t xml:space="preserve">. </w:t>
      </w:r>
    </w:p>
    <w:p w14:paraId="4121A732" w14:textId="77777777" w:rsidR="00275D65" w:rsidRPr="00A5200B" w:rsidRDefault="00275D65" w:rsidP="00275D65">
      <w:pPr>
        <w:rPr>
          <w:b/>
          <w:bCs/>
          <w:i/>
          <w:iCs/>
          <w:lang w:val="en-US" w:eastAsia="ja-JP"/>
        </w:rPr>
      </w:pPr>
      <w:r>
        <w:rPr>
          <w:b/>
          <w:bCs/>
          <w:i/>
          <w:iCs/>
          <w:lang w:val="en-US" w:eastAsia="ja-JP"/>
        </w:rPr>
        <w:t>Proposal 6: there is no need to introduce network signaling to support type 4 UE fall back to single CC 4Rx operation or single CC 8Rx operation.</w:t>
      </w:r>
    </w:p>
    <w:bookmarkEnd w:id="5"/>
    <w:bookmarkEnd w:id="6"/>
    <w:p w14:paraId="560AD0E1" w14:textId="7F5380E2" w:rsidR="00B02AE0" w:rsidRDefault="00B02AE0" w:rsidP="00572A4C">
      <w:pPr>
        <w:pStyle w:val="Heading1"/>
        <w:numPr>
          <w:ilvl w:val="0"/>
          <w:numId w:val="0"/>
        </w:numPr>
      </w:pPr>
      <w:r>
        <w:t>References</w:t>
      </w:r>
    </w:p>
    <w:p w14:paraId="41845F5A" w14:textId="50923CA4"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 xml:space="preserve">6627, </w:t>
      </w:r>
      <w:r w:rsidR="0072015E" w:rsidRPr="0072015E">
        <w:rPr>
          <w:lang w:eastAsia="zh-CN"/>
        </w:rPr>
        <w:t>WF on NonCol_intraB_ENDC_NR_CA, KDDI, RAN4#110bis</w:t>
      </w:r>
    </w:p>
    <w:p w14:paraId="2D65C5A7" w14:textId="023C9C85" w:rsidR="00630229" w:rsidRPr="00633FB3" w:rsidRDefault="00630229" w:rsidP="00630229">
      <w:pPr>
        <w:rPr>
          <w:rFonts w:eastAsia="SimSun"/>
          <w:lang w:val="en-US" w:eastAsia="zh-CN"/>
        </w:rPr>
      </w:pPr>
    </w:p>
    <w:sectPr w:rsidR="00630229" w:rsidRPr="00633FB3" w:rsidSect="00B96873">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148B" w14:textId="77777777" w:rsidR="00B96873" w:rsidRDefault="00B96873">
      <w:r>
        <w:separator/>
      </w:r>
    </w:p>
  </w:endnote>
  <w:endnote w:type="continuationSeparator" w:id="0">
    <w:p w14:paraId="13257683" w14:textId="77777777" w:rsidR="00B96873" w:rsidRDefault="00B9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7B41A" w14:textId="77777777" w:rsidR="00B96873" w:rsidRDefault="00B96873">
      <w:r>
        <w:separator/>
      </w:r>
    </w:p>
  </w:footnote>
  <w:footnote w:type="continuationSeparator" w:id="0">
    <w:p w14:paraId="7943647F" w14:textId="77777777" w:rsidR="00B96873" w:rsidRDefault="00B96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23"/>
  </w:num>
  <w:num w:numId="2" w16cid:durableId="2022120795">
    <w:abstractNumId w:val="8"/>
  </w:num>
  <w:num w:numId="3" w16cid:durableId="1743016714">
    <w:abstractNumId w:val="12"/>
  </w:num>
  <w:num w:numId="4" w16cid:durableId="936059377">
    <w:abstractNumId w:val="15"/>
  </w:num>
  <w:num w:numId="5" w16cid:durableId="238949770">
    <w:abstractNumId w:val="5"/>
  </w:num>
  <w:num w:numId="6" w16cid:durableId="1084885530">
    <w:abstractNumId w:val="19"/>
  </w:num>
  <w:num w:numId="7" w16cid:durableId="1615013665">
    <w:abstractNumId w:val="8"/>
  </w:num>
  <w:num w:numId="8" w16cid:durableId="825124775">
    <w:abstractNumId w:val="8"/>
  </w:num>
  <w:num w:numId="9" w16cid:durableId="781607879">
    <w:abstractNumId w:val="13"/>
  </w:num>
  <w:num w:numId="10" w16cid:durableId="200674332">
    <w:abstractNumId w:val="14"/>
  </w:num>
  <w:num w:numId="11" w16cid:durableId="2053767489">
    <w:abstractNumId w:val="18"/>
  </w:num>
  <w:num w:numId="12" w16cid:durableId="1876768467">
    <w:abstractNumId w:val="8"/>
  </w:num>
  <w:num w:numId="13" w16cid:durableId="1274895905">
    <w:abstractNumId w:val="4"/>
  </w:num>
  <w:num w:numId="14" w16cid:durableId="620963921">
    <w:abstractNumId w:val="11"/>
  </w:num>
  <w:num w:numId="15" w16cid:durableId="1056127646">
    <w:abstractNumId w:val="8"/>
  </w:num>
  <w:num w:numId="16" w16cid:durableId="224801515">
    <w:abstractNumId w:val="8"/>
  </w:num>
  <w:num w:numId="17" w16cid:durableId="1410347122">
    <w:abstractNumId w:val="0"/>
  </w:num>
  <w:num w:numId="18" w16cid:durableId="1332368598">
    <w:abstractNumId w:val="1"/>
  </w:num>
  <w:num w:numId="19" w16cid:durableId="1296717454">
    <w:abstractNumId w:val="2"/>
  </w:num>
  <w:num w:numId="20" w16cid:durableId="2009405423">
    <w:abstractNumId w:val="22"/>
  </w:num>
  <w:num w:numId="21" w16cid:durableId="217399179">
    <w:abstractNumId w:val="3"/>
  </w:num>
  <w:num w:numId="22" w16cid:durableId="244195586">
    <w:abstractNumId w:val="7"/>
  </w:num>
  <w:num w:numId="23" w16cid:durableId="804546034">
    <w:abstractNumId w:val="20"/>
  </w:num>
  <w:num w:numId="24" w16cid:durableId="1115826582">
    <w:abstractNumId w:val="8"/>
  </w:num>
  <w:num w:numId="25" w16cid:durableId="1266156912">
    <w:abstractNumId w:val="8"/>
  </w:num>
  <w:num w:numId="26" w16cid:durableId="718945102">
    <w:abstractNumId w:val="8"/>
  </w:num>
  <w:num w:numId="27" w16cid:durableId="608857322">
    <w:abstractNumId w:val="9"/>
  </w:num>
  <w:num w:numId="28" w16cid:durableId="46758282">
    <w:abstractNumId w:val="10"/>
  </w:num>
  <w:num w:numId="29" w16cid:durableId="1595867779">
    <w:abstractNumId w:val="21"/>
  </w:num>
  <w:num w:numId="30" w16cid:durableId="411972842">
    <w:abstractNumId w:val="16"/>
  </w:num>
  <w:num w:numId="31" w16cid:durableId="333605945">
    <w:abstractNumId w:val="8"/>
  </w:num>
  <w:num w:numId="32" w16cid:durableId="29648963">
    <w:abstractNumId w:val="6"/>
  </w:num>
  <w:num w:numId="33" w16cid:durableId="1410076450">
    <w:abstractNumId w:val="8"/>
  </w:num>
  <w:num w:numId="34" w16cid:durableId="130176090">
    <w:abstractNumId w:val="8"/>
  </w:num>
  <w:num w:numId="35" w16cid:durableId="1187790019">
    <w:abstractNumId w:val="8"/>
  </w:num>
  <w:num w:numId="36" w16cid:durableId="99198116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76F"/>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28AE"/>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69D"/>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5F0"/>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230"/>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5D65"/>
    <w:rsid w:val="0027699C"/>
    <w:rsid w:val="00276A44"/>
    <w:rsid w:val="00277DDF"/>
    <w:rsid w:val="00280251"/>
    <w:rsid w:val="00280B47"/>
    <w:rsid w:val="002816B9"/>
    <w:rsid w:val="00281CEE"/>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5ED2"/>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2E89"/>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3121"/>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2D5B"/>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2EAE"/>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35B9"/>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6BC4"/>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00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BED"/>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792"/>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5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4966"/>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292"/>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6873"/>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2EB6"/>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2BD9"/>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306"/>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4ABB"/>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6D1F"/>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935"/>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2C8B"/>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724"/>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168"/>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52</TotalTime>
  <Pages>4</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6</cp:revision>
  <cp:lastPrinted>2010-01-07T02:23:00Z</cp:lastPrinted>
  <dcterms:created xsi:type="dcterms:W3CDTF">2024-04-30T09:27:00Z</dcterms:created>
  <dcterms:modified xsi:type="dcterms:W3CDTF">2024-05-12T10:28:00Z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